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2C" w:rsidRDefault="00E37C2C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4075" cy="8372475"/>
            <wp:effectExtent l="0" t="0" r="9525" b="9525"/>
            <wp:docPr id="2" name="Рисунок 2" descr="C:\Users\Salbaev\Desktop\Новый Сайт\STOM\Силлабусы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baev\Desktop\Новый Сайт\STOM\Силлабусы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2C" w:rsidRDefault="00E37C2C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E37C2C" w:rsidRDefault="00E37C2C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E37C2C" w:rsidRDefault="00E37C2C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235EFF" w:rsidRPr="00E34E60" w:rsidRDefault="00235EFF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0" w:name="_GoBack"/>
      <w:bookmarkEnd w:id="0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I</w:t>
      </w: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РАСПИСАНИЕ ЗАНЯТИЙ:</w:t>
      </w:r>
      <w:r w:rsidR="00E34E6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E34E60" w:rsidRPr="00E34E6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соответствии с расписанием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РЕКВИЗИТЫ И ПРЕРЕКВИЗИТЫ ДИСЦИПЛИНЫ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Количество кредитов/часов: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6725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6725FB" w:rsidRPr="006725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235EFF" w:rsidRDefault="00235EFF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Время и место проведения: 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>5 семестр; согласно расписанию.</w:t>
      </w:r>
    </w:p>
    <w:p w:rsidR="00E34E60" w:rsidRPr="00235EFF" w:rsidRDefault="00E34E60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6 семестр; согласно расписанию.</w:t>
      </w:r>
    </w:p>
    <w:p w:rsidR="00235EFF" w:rsidRPr="00235EFF" w:rsidRDefault="00235EFF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2"/>
        <w:gridCol w:w="1470"/>
        <w:gridCol w:w="1391"/>
        <w:gridCol w:w="1438"/>
        <w:gridCol w:w="1519"/>
        <w:gridCol w:w="1865"/>
      </w:tblGrid>
      <w:tr w:rsidR="00235EFF" w:rsidRPr="00235EFF" w:rsidTr="00E34E60">
        <w:tc>
          <w:tcPr>
            <w:tcW w:w="1662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Отделение</w:t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Семестр</w:t>
            </w:r>
          </w:p>
        </w:tc>
        <w:tc>
          <w:tcPr>
            <w:tcW w:w="1391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143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51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Практика</w:t>
            </w:r>
          </w:p>
        </w:tc>
        <w:tc>
          <w:tcPr>
            <w:tcW w:w="1865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35EFF">
              <w:rPr>
                <w:b/>
                <w:bCs/>
                <w:sz w:val="24"/>
                <w:szCs w:val="24"/>
                <w:lang w:eastAsia="x-none"/>
              </w:rPr>
              <w:t>Итоговый контроль</w:t>
            </w:r>
          </w:p>
        </w:tc>
      </w:tr>
      <w:tr w:rsidR="00235EFF" w:rsidRPr="00235EFF" w:rsidTr="00235EFF">
        <w:trPr>
          <w:trHeight w:val="290"/>
        </w:trPr>
        <w:tc>
          <w:tcPr>
            <w:tcW w:w="1662" w:type="dxa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Стоматология</w:t>
            </w:r>
          </w:p>
        </w:tc>
        <w:tc>
          <w:tcPr>
            <w:tcW w:w="1470" w:type="dxa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391" w:type="dxa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438" w:type="dxa"/>
          </w:tcPr>
          <w:p w:rsidR="00235EFF" w:rsidRPr="00235EFF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1519" w:type="dxa"/>
          </w:tcPr>
          <w:p w:rsidR="00235EFF" w:rsidRPr="00235EFF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1865" w:type="dxa"/>
          </w:tcPr>
          <w:p w:rsidR="00235EFF" w:rsidRPr="00235EFF" w:rsidRDefault="00235EFF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35EFF">
              <w:rPr>
                <w:bCs/>
                <w:sz w:val="24"/>
                <w:szCs w:val="24"/>
                <w:lang w:eastAsia="x-none"/>
              </w:rPr>
              <w:t>По текущим оценкам зачет</w:t>
            </w:r>
          </w:p>
        </w:tc>
      </w:tr>
      <w:tr w:rsidR="003F5EED" w:rsidRPr="00235EFF" w:rsidTr="00235EFF">
        <w:trPr>
          <w:trHeight w:val="290"/>
        </w:trPr>
        <w:tc>
          <w:tcPr>
            <w:tcW w:w="1662" w:type="dxa"/>
          </w:tcPr>
          <w:p w:rsidR="003F5EED" w:rsidRPr="00235EFF" w:rsidRDefault="003F5EED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70" w:type="dxa"/>
          </w:tcPr>
          <w:p w:rsidR="003F5EED" w:rsidRPr="00235EFF" w:rsidRDefault="003F5EED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391" w:type="dxa"/>
          </w:tcPr>
          <w:p w:rsidR="003F5EED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438" w:type="dxa"/>
          </w:tcPr>
          <w:p w:rsidR="003F5EED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1519" w:type="dxa"/>
          </w:tcPr>
          <w:p w:rsidR="003F5EED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1865" w:type="dxa"/>
          </w:tcPr>
          <w:p w:rsidR="003F5EED" w:rsidRPr="00235EFF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55229">
              <w:rPr>
                <w:bCs/>
                <w:sz w:val="24"/>
                <w:szCs w:val="24"/>
                <w:lang w:eastAsia="x-none"/>
              </w:rPr>
              <w:t>Промежуточная аттестация (текущий экзамен)</w:t>
            </w:r>
          </w:p>
        </w:tc>
      </w:tr>
      <w:tr w:rsidR="00AA6048" w:rsidRPr="00235EFF" w:rsidTr="00E34E60">
        <w:trPr>
          <w:trHeight w:val="290"/>
        </w:trPr>
        <w:tc>
          <w:tcPr>
            <w:tcW w:w="1662" w:type="dxa"/>
            <w:shd w:val="clear" w:color="auto" w:fill="F7CAAC" w:themeFill="accent2" w:themeFillTint="66"/>
          </w:tcPr>
          <w:p w:rsidR="00AA6048" w:rsidRPr="00AA6048" w:rsidRDefault="00AA6048" w:rsidP="00E34E60">
            <w:pPr>
              <w:tabs>
                <w:tab w:val="left" w:pos="350"/>
                <w:tab w:val="left" w:pos="111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AA6048">
              <w:rPr>
                <w:b/>
                <w:bCs/>
                <w:sz w:val="24"/>
                <w:szCs w:val="24"/>
                <w:lang w:eastAsia="x-none"/>
              </w:rPr>
              <w:t>Всего:</w:t>
            </w:r>
            <w:r w:rsidR="00E34E60">
              <w:rPr>
                <w:b/>
                <w:bCs/>
                <w:sz w:val="24"/>
                <w:szCs w:val="24"/>
                <w:lang w:eastAsia="x-none"/>
              </w:rPr>
              <w:tab/>
            </w:r>
          </w:p>
        </w:tc>
        <w:tc>
          <w:tcPr>
            <w:tcW w:w="1470" w:type="dxa"/>
            <w:shd w:val="clear" w:color="auto" w:fill="F7CAAC" w:themeFill="accent2" w:themeFillTint="66"/>
          </w:tcPr>
          <w:p w:rsidR="00AA6048" w:rsidRPr="00AA6048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391" w:type="dxa"/>
            <w:shd w:val="clear" w:color="auto" w:fill="F7CAAC" w:themeFill="accent2" w:themeFillTint="66"/>
          </w:tcPr>
          <w:p w:rsidR="00AA6048" w:rsidRPr="00AA6048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AA6048">
              <w:rPr>
                <w:b/>
                <w:bCs/>
                <w:sz w:val="24"/>
                <w:szCs w:val="24"/>
                <w:lang w:eastAsia="x-none"/>
              </w:rPr>
              <w:t>108</w:t>
            </w:r>
          </w:p>
        </w:tc>
        <w:tc>
          <w:tcPr>
            <w:tcW w:w="1438" w:type="dxa"/>
            <w:shd w:val="clear" w:color="auto" w:fill="F7CAAC" w:themeFill="accent2" w:themeFillTint="66"/>
          </w:tcPr>
          <w:p w:rsidR="00AA6048" w:rsidRPr="00AA6048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AA6048">
              <w:rPr>
                <w:b/>
                <w:bCs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1519" w:type="dxa"/>
            <w:shd w:val="clear" w:color="auto" w:fill="F7CAAC" w:themeFill="accent2" w:themeFillTint="66"/>
          </w:tcPr>
          <w:p w:rsidR="00AA6048" w:rsidRPr="00AA6048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AA6048">
              <w:rPr>
                <w:b/>
                <w:bCs/>
                <w:sz w:val="24"/>
                <w:szCs w:val="24"/>
                <w:lang w:eastAsia="x-none"/>
              </w:rPr>
              <w:t>64</w:t>
            </w:r>
          </w:p>
        </w:tc>
        <w:tc>
          <w:tcPr>
            <w:tcW w:w="1865" w:type="dxa"/>
            <w:shd w:val="clear" w:color="auto" w:fill="F7CAAC" w:themeFill="accent2" w:themeFillTint="66"/>
          </w:tcPr>
          <w:p w:rsidR="00AA6048" w:rsidRPr="00235EFF" w:rsidRDefault="00AA6048" w:rsidP="00235EFF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</w:p>
        </w:tc>
      </w:tr>
    </w:tbl>
    <w:p w:rsidR="00235EFF" w:rsidRPr="00235EFF" w:rsidRDefault="00235EFF" w:rsidP="00235EFF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spellEnd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84498F" w:rsidRPr="0084498F" w:rsidRDefault="0084498F" w:rsidP="00F74646">
      <w:pPr>
        <w:pStyle w:val="a3"/>
        <w:numPr>
          <w:ilvl w:val="0"/>
          <w:numId w:val="17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Анатомия и физиология ЧЛО</w:t>
      </w:r>
    </w:p>
    <w:p w:rsidR="0084498F" w:rsidRPr="0084498F" w:rsidRDefault="0084498F" w:rsidP="00F74646">
      <w:pPr>
        <w:pStyle w:val="a3"/>
        <w:numPr>
          <w:ilvl w:val="0"/>
          <w:numId w:val="17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Патологическая анатомия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235EFF" w:rsidRPr="00235EFF" w:rsidRDefault="00235EFF" w:rsidP="00F74646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Хирургическая стоматология</w:t>
      </w:r>
    </w:p>
    <w:p w:rsidR="00235EFF" w:rsidRDefault="00235EFF" w:rsidP="00F74646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Терапевтическая стоматология</w:t>
      </w:r>
    </w:p>
    <w:p w:rsidR="00326702" w:rsidRDefault="0084498F" w:rsidP="00235EFF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Профилактическая стоматология</w:t>
      </w:r>
    </w:p>
    <w:p w:rsidR="00E34E60" w:rsidRPr="00E34E60" w:rsidRDefault="00E34E60" w:rsidP="00E34E60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ind w:left="7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СВЕДЕНИЯ О ПРЕПОДАВАТЕЛЕ:</w:t>
      </w:r>
    </w:p>
    <w:p w:rsidR="00235EFF" w:rsidRPr="00235EFF" w:rsidRDefault="00235EFF" w:rsidP="00235EFF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Лектор: </w:t>
      </w:r>
    </w:p>
    <w:p w:rsid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06113452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bookmarkEnd w:id="1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4498F" w:rsidRPr="0084498F" w:rsidRDefault="0084498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Сыдыкова</w:t>
      </w:r>
      <w:proofErr w:type="spellEnd"/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Канбубу</w:t>
      </w:r>
      <w:proofErr w:type="spellEnd"/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Исаковна</w:t>
      </w:r>
      <w:proofErr w:type="spellEnd"/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Штатный преподаватель отделения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«Стоматология»</w:t>
      </w:r>
    </w:p>
    <w:p w:rsidR="00235EFF" w:rsidRPr="00326702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ail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35EFF" w:rsidRPr="00235EFF" w:rsidRDefault="00235EFF" w:rsidP="00235EFF">
      <w:pPr>
        <w:tabs>
          <w:tab w:val="left" w:pos="720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ИСИТО, Медицинский колледж, </w:t>
      </w:r>
      <w:proofErr w:type="spellStart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206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Телефон: 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Вторник  15:00-18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(в соответстви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 графиком дежурств),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402</w:t>
      </w:r>
      <w:r w:rsidRPr="0023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5EFF" w:rsidRPr="00235EFF" w:rsidRDefault="00235EFF" w:rsidP="00235EFF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35EFF" w:rsidRPr="00235EFF" w:rsidRDefault="00235EFF" w:rsidP="00235EF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</w:t>
      </w:r>
      <w:proofErr w:type="gramEnd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ОБУЧАЮЩИМСЯ: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обучающийся обязан за пропуски занятий явиться в деканат и объяснить в </w:t>
      </w: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письменной форме причины пропуска занятий.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громких разговоров и прочего шума в коридорах университета во время занятий на переменах;</w:t>
      </w:r>
    </w:p>
    <w:p w:rsidR="00235EFF" w:rsidRPr="00235EFF" w:rsidRDefault="00235EFF" w:rsidP="00235EFF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:rsidR="00235EFF" w:rsidRPr="00235EFF" w:rsidRDefault="00235EFF" w:rsidP="003267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235EFF" w:rsidRPr="00235EFF" w:rsidRDefault="00235EFF" w:rsidP="0032670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дисциплины «</w:t>
      </w:r>
      <w:r w:rsidR="00E34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0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томатология детского возраста</w:t>
      </w: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»</w:t>
      </w:r>
    </w:p>
    <w:p w:rsidR="00235EFF" w:rsidRPr="00235EFF" w:rsidRDefault="00235EFF" w:rsidP="0032670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35EF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по специальности   «Стоматология».</w:t>
      </w:r>
    </w:p>
    <w:p w:rsidR="00235EFF" w:rsidRPr="00235EFF" w:rsidRDefault="00235EFF" w:rsidP="00326702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326702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семестр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4925"/>
        <w:gridCol w:w="1400"/>
        <w:gridCol w:w="1421"/>
      </w:tblGrid>
      <w:tr w:rsidR="00E34E60" w:rsidRPr="00235EFF" w:rsidTr="00326702">
        <w:tc>
          <w:tcPr>
            <w:tcW w:w="659" w:type="dxa"/>
            <w:shd w:val="clear" w:color="auto" w:fill="F7CAAC" w:themeFill="accent2" w:themeFillTint="66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25" w:type="dxa"/>
            <w:shd w:val="clear" w:color="auto" w:fill="F7CAAC" w:themeFill="accent2" w:themeFillTint="66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00" w:type="dxa"/>
            <w:shd w:val="clear" w:color="auto" w:fill="F7CAAC" w:themeFill="accent2" w:themeFillTint="66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421" w:type="dxa"/>
            <w:shd w:val="clear" w:color="auto" w:fill="F7CAAC" w:themeFill="accent2" w:themeFillTint="66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Кол-во часов (практика)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1.</w:t>
            </w:r>
          </w:p>
        </w:tc>
        <w:tc>
          <w:tcPr>
            <w:tcW w:w="4925" w:type="dxa"/>
          </w:tcPr>
          <w:p w:rsidR="00E34E60" w:rsidRPr="00235EFF" w:rsidRDefault="00E34E60" w:rsidP="00CA4B0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 xml:space="preserve">Введение в стоматологию детского возраста. </w:t>
            </w:r>
            <w:r>
              <w:rPr>
                <w:sz w:val="24"/>
                <w:szCs w:val="24"/>
              </w:rPr>
              <w:t>Развитие и возрастные особенности ребенка.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АФО детского организма</w:t>
            </w:r>
            <w:r w:rsidRPr="00BF46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Особенности строения челюстно-лицевой области. АФО детского организма. Анатомические особенности молочных зубов</w:t>
            </w:r>
            <w:r w:rsidRPr="00BF460B"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E60" w:rsidRPr="00235EFF" w:rsidTr="003F5EED">
        <w:trPr>
          <w:trHeight w:val="699"/>
        </w:trPr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Методы обследования детей.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Кариес зубов.</w:t>
            </w:r>
            <w:r>
              <w:rPr>
                <w:sz w:val="24"/>
                <w:szCs w:val="24"/>
              </w:rPr>
              <w:t xml:space="preserve"> Кариес зубов (профилактика и лечение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34E60" w:rsidRPr="00235EFF" w:rsidRDefault="00E34E60" w:rsidP="00CA4B03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 w:rsidRPr="00BF460B">
              <w:rPr>
                <w:sz w:val="24"/>
                <w:szCs w:val="24"/>
              </w:rPr>
              <w:t>Некариозные</w:t>
            </w:r>
            <w:proofErr w:type="spellEnd"/>
            <w:r w:rsidRPr="00BF460B">
              <w:rPr>
                <w:sz w:val="24"/>
                <w:szCs w:val="24"/>
              </w:rPr>
              <w:t xml:space="preserve"> поражения.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Некариозные</w:t>
            </w:r>
            <w:proofErr w:type="spellEnd"/>
            <w:r>
              <w:rPr>
                <w:sz w:val="24"/>
                <w:szCs w:val="24"/>
              </w:rPr>
              <w:t xml:space="preserve"> поражения (профилактика и лечение).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35EFF">
              <w:rPr>
                <w:sz w:val="24"/>
                <w:szCs w:val="24"/>
              </w:rPr>
              <w:t>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>
              <w:rPr>
                <w:sz w:val="24"/>
              </w:rPr>
              <w:t>Пульпит (</w:t>
            </w:r>
            <w:r>
              <w:rPr>
                <w:sz w:val="24"/>
                <w:szCs w:val="24"/>
              </w:rPr>
              <w:t>клиническое течение)</w:t>
            </w:r>
            <w:r w:rsidRPr="00BF460B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Пульпит  (</w:t>
            </w:r>
            <w:r>
              <w:rPr>
                <w:sz w:val="24"/>
                <w:szCs w:val="24"/>
              </w:rPr>
              <w:t>лечение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 w:rsidRPr="00B148C9">
              <w:rPr>
                <w:sz w:val="24"/>
              </w:rPr>
              <w:t>Периодонтит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szCs w:val="24"/>
              </w:rPr>
              <w:t>клиническое течение)</w:t>
            </w:r>
            <w:r w:rsidRPr="00BF460B">
              <w:rPr>
                <w:sz w:val="24"/>
                <w:szCs w:val="24"/>
              </w:rPr>
              <w:t>.</w:t>
            </w:r>
            <w:r w:rsidRPr="00B148C9">
              <w:rPr>
                <w:sz w:val="24"/>
              </w:rPr>
              <w:t xml:space="preserve"> Периодонтит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szCs w:val="24"/>
              </w:rPr>
              <w:t>лечение)</w:t>
            </w:r>
            <w:r w:rsidRPr="00BF460B"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Болезни пародонта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(воспалительные болезни пародонта</w:t>
            </w:r>
            <w:r w:rsidRPr="00B5412C">
              <w:rPr>
                <w:rFonts w:ascii="Times New Roman CYR" w:hAnsi="Times New Roman CYR"/>
                <w:sz w:val="24"/>
                <w:szCs w:val="24"/>
                <w:lang w:val="ky-KG"/>
              </w:rPr>
              <w:t>).</w:t>
            </w:r>
            <w:r>
              <w:rPr>
                <w:rFonts w:ascii="Times New Roman CYR" w:hAnsi="Times New Roman CYR"/>
                <w:sz w:val="24"/>
                <w:szCs w:val="24"/>
                <w:lang w:val="ky-KG"/>
              </w:rPr>
              <w:t xml:space="preserve"> </w:t>
            </w:r>
            <w:r w:rsidRPr="00BF460B">
              <w:rPr>
                <w:sz w:val="24"/>
                <w:szCs w:val="24"/>
              </w:rPr>
              <w:t>Болезни пародонта</w:t>
            </w:r>
            <w:r>
              <w:rPr>
                <w:sz w:val="24"/>
                <w:szCs w:val="24"/>
              </w:rPr>
              <w:t xml:space="preserve"> </w:t>
            </w:r>
            <w:r w:rsidRPr="00B5412C">
              <w:rPr>
                <w:rFonts w:ascii="Times New Roman CYR" w:hAnsi="Times New Roman CYR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пародонтолиз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).</w:t>
            </w:r>
          </w:p>
        </w:tc>
        <w:tc>
          <w:tcPr>
            <w:tcW w:w="1400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Pr="00235EFF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Заболевания слизистой оболочки полости рта</w:t>
            </w:r>
            <w:r>
              <w:rPr>
                <w:sz w:val="24"/>
                <w:szCs w:val="24"/>
              </w:rPr>
              <w:t xml:space="preserve"> (травматические заболевания)</w:t>
            </w:r>
            <w:r w:rsidRPr="00BF46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F460B">
              <w:rPr>
                <w:sz w:val="24"/>
                <w:szCs w:val="24"/>
              </w:rPr>
              <w:t>Заболевания слизистой оболочки полости рта</w:t>
            </w:r>
            <w:r>
              <w:rPr>
                <w:sz w:val="24"/>
                <w:szCs w:val="24"/>
              </w:rPr>
              <w:t xml:space="preserve"> (инфекционные заболевания)</w:t>
            </w:r>
            <w:r w:rsidRPr="00BF46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F460B">
              <w:rPr>
                <w:sz w:val="24"/>
                <w:szCs w:val="24"/>
              </w:rPr>
              <w:t>Заболевания слизистой оболочки полости рта</w:t>
            </w:r>
            <w:r>
              <w:rPr>
                <w:sz w:val="24"/>
                <w:szCs w:val="24"/>
              </w:rPr>
              <w:t xml:space="preserve"> (аллергические заболевания). </w:t>
            </w:r>
            <w:r w:rsidRPr="00BF460B">
              <w:rPr>
                <w:sz w:val="24"/>
                <w:szCs w:val="24"/>
              </w:rPr>
              <w:t>Заболевания слизистой оболочки полости рта</w:t>
            </w:r>
            <w:r>
              <w:rPr>
                <w:sz w:val="24"/>
                <w:szCs w:val="24"/>
              </w:rPr>
              <w:t xml:space="preserve"> (заболевания языка и губ)</w:t>
            </w:r>
            <w:r w:rsidRPr="00BF460B">
              <w:rPr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6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Методы обезболивания.</w:t>
            </w:r>
            <w:r>
              <w:rPr>
                <w:sz w:val="24"/>
                <w:szCs w:val="24"/>
              </w:rPr>
              <w:t xml:space="preserve"> </w:t>
            </w:r>
            <w:r w:rsidRPr="00BF460B">
              <w:rPr>
                <w:sz w:val="24"/>
                <w:szCs w:val="24"/>
              </w:rPr>
              <w:t>Операция удаления зуба.</w:t>
            </w:r>
          </w:p>
        </w:tc>
        <w:tc>
          <w:tcPr>
            <w:tcW w:w="1400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25" w:type="dxa"/>
          </w:tcPr>
          <w:p w:rsidR="00E34E60" w:rsidRPr="00235EFF" w:rsidRDefault="00E34E60" w:rsidP="00235EFF">
            <w:pPr>
              <w:keepNext/>
              <w:outlineLvl w:val="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Одонтогенный</w:t>
            </w:r>
            <w:proofErr w:type="spellEnd"/>
            <w:r>
              <w:rPr>
                <w:sz w:val="24"/>
                <w:szCs w:val="24"/>
              </w:rPr>
              <w:t xml:space="preserve"> лимфаденит</w:t>
            </w:r>
            <w:r w:rsidRPr="00BF46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Абсцесс и флегмона челюстно – лицевой области. </w:t>
            </w:r>
          </w:p>
        </w:tc>
        <w:tc>
          <w:tcPr>
            <w:tcW w:w="1400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E34E60" w:rsidRPr="0084498F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4</w:t>
            </w:r>
          </w:p>
        </w:tc>
      </w:tr>
      <w:tr w:rsidR="00E34E60" w:rsidRPr="00235EFF" w:rsidTr="00CA4B03">
        <w:tc>
          <w:tcPr>
            <w:tcW w:w="659" w:type="dxa"/>
          </w:tcPr>
          <w:p w:rsidR="00E34E60" w:rsidRDefault="00E34E60" w:rsidP="00235EF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E34E60" w:rsidRPr="0084498F" w:rsidRDefault="00E34E60" w:rsidP="00235EFF">
            <w:pPr>
              <w:keepNext/>
              <w:outlineLvl w:val="8"/>
              <w:rPr>
                <w:b/>
                <w:sz w:val="24"/>
                <w:szCs w:val="24"/>
              </w:rPr>
            </w:pPr>
            <w:r w:rsidRPr="0084498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00" w:type="dxa"/>
          </w:tcPr>
          <w:p w:rsidR="00E34E60" w:rsidRPr="00061C17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:rsidR="00E34E60" w:rsidRPr="00061C17" w:rsidRDefault="00E34E60" w:rsidP="00061C1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235EFF" w:rsidRDefault="00235EFF" w:rsidP="00235E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4C57" w:rsidRDefault="00604C57" w:rsidP="00604C5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семестр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418"/>
      </w:tblGrid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Актиномикоз. </w:t>
            </w:r>
          </w:p>
        </w:tc>
        <w:tc>
          <w:tcPr>
            <w:tcW w:w="1417" w:type="dxa"/>
          </w:tcPr>
          <w:p w:rsidR="00E34E60" w:rsidRPr="0084498F" w:rsidRDefault="00E34E60" w:rsidP="00871EC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proofErr w:type="spellStart"/>
            <w:r w:rsidRPr="00BF460B">
              <w:rPr>
                <w:sz w:val="24"/>
                <w:szCs w:val="24"/>
              </w:rPr>
              <w:t>Одонтогенный</w:t>
            </w:r>
            <w:proofErr w:type="spellEnd"/>
            <w:r w:rsidRPr="00BF460B">
              <w:rPr>
                <w:sz w:val="24"/>
                <w:szCs w:val="24"/>
              </w:rPr>
              <w:t xml:space="preserve"> периостит.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34E60" w:rsidRPr="0084498F" w:rsidRDefault="00E34E60" w:rsidP="00871EC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proofErr w:type="spellStart"/>
            <w:r w:rsidRPr="00BF460B">
              <w:rPr>
                <w:sz w:val="24"/>
                <w:szCs w:val="24"/>
              </w:rPr>
              <w:t>Одонтогенный</w:t>
            </w:r>
            <w:proofErr w:type="spellEnd"/>
            <w:r>
              <w:rPr>
                <w:sz w:val="24"/>
                <w:szCs w:val="24"/>
              </w:rPr>
              <w:t xml:space="preserve"> остеомиелит. Гематогенный остеомиелит.</w:t>
            </w:r>
          </w:p>
        </w:tc>
        <w:tc>
          <w:tcPr>
            <w:tcW w:w="1417" w:type="dxa"/>
          </w:tcPr>
          <w:p w:rsidR="00E34E60" w:rsidRPr="0084498F" w:rsidRDefault="00E34E60" w:rsidP="00871EC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Заболевания слюнных желез у детей.</w:t>
            </w:r>
          </w:p>
        </w:tc>
        <w:tc>
          <w:tcPr>
            <w:tcW w:w="1417" w:type="dxa"/>
          </w:tcPr>
          <w:p w:rsidR="00E34E60" w:rsidRPr="0084498F" w:rsidRDefault="00E34E60" w:rsidP="00871EC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Травмы ч</w:t>
            </w:r>
            <w:r>
              <w:rPr>
                <w:sz w:val="24"/>
                <w:szCs w:val="24"/>
              </w:rPr>
              <w:t xml:space="preserve">елюстно-лицевой области у детей (повреждение зубов). </w:t>
            </w:r>
            <w:r w:rsidRPr="00BF460B">
              <w:rPr>
                <w:sz w:val="24"/>
                <w:szCs w:val="24"/>
              </w:rPr>
              <w:t>Травмы ч</w:t>
            </w:r>
            <w:r>
              <w:rPr>
                <w:sz w:val="24"/>
                <w:szCs w:val="24"/>
              </w:rPr>
              <w:t>елюстно-лицевой области у детей (повреждение челюстных костей).</w:t>
            </w:r>
            <w:r w:rsidRPr="00BF460B">
              <w:rPr>
                <w:sz w:val="24"/>
                <w:szCs w:val="24"/>
              </w:rPr>
              <w:t xml:space="preserve"> Заболевания височно-нижнечелюстного сустава в детском возрасте.</w:t>
            </w:r>
          </w:p>
        </w:tc>
        <w:tc>
          <w:tcPr>
            <w:tcW w:w="1417" w:type="dxa"/>
          </w:tcPr>
          <w:p w:rsidR="00E34E60" w:rsidRPr="0084498F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 xml:space="preserve">         2</w:t>
            </w:r>
          </w:p>
          <w:p w:rsidR="00E34E60" w:rsidRPr="0084498F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6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Новообразования челюстно-лицевой области.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Опухоли челюстных костей.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Опухолеподобные образования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E34E60" w:rsidRPr="00BF460B" w:rsidRDefault="00E34E60" w:rsidP="008051AC">
            <w:pPr>
              <w:rPr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Врожденные пороки лица. Хирургические методы лечения.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4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Аномалии развития зубов</w:t>
            </w:r>
            <w:r>
              <w:rPr>
                <w:sz w:val="24"/>
                <w:szCs w:val="24"/>
              </w:rPr>
              <w:t xml:space="preserve"> и д</w:t>
            </w:r>
            <w:r w:rsidRPr="00BF460B">
              <w:rPr>
                <w:sz w:val="24"/>
                <w:szCs w:val="24"/>
              </w:rPr>
              <w:t>еформаци</w:t>
            </w:r>
            <w:r>
              <w:rPr>
                <w:sz w:val="24"/>
                <w:szCs w:val="24"/>
              </w:rPr>
              <w:t>и</w:t>
            </w:r>
            <w:r w:rsidRPr="00BF460B">
              <w:rPr>
                <w:sz w:val="24"/>
                <w:szCs w:val="24"/>
              </w:rPr>
              <w:t xml:space="preserve"> челюстей у детей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4</w:t>
            </w:r>
          </w:p>
        </w:tc>
      </w:tr>
      <w:tr w:rsidR="00E34E60" w:rsidTr="00604C57">
        <w:tc>
          <w:tcPr>
            <w:tcW w:w="675" w:type="dxa"/>
          </w:tcPr>
          <w:p w:rsidR="00E34E60" w:rsidRPr="00604C57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604C57">
              <w:rPr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BF460B">
              <w:rPr>
                <w:sz w:val="24"/>
                <w:szCs w:val="24"/>
              </w:rPr>
              <w:t>Аномалии развития зубов</w:t>
            </w:r>
            <w:r>
              <w:rPr>
                <w:sz w:val="24"/>
                <w:szCs w:val="24"/>
              </w:rPr>
              <w:t xml:space="preserve"> и д</w:t>
            </w:r>
            <w:r w:rsidRPr="00BF460B">
              <w:rPr>
                <w:sz w:val="24"/>
                <w:szCs w:val="24"/>
              </w:rPr>
              <w:t>еформаци</w:t>
            </w:r>
            <w:r>
              <w:rPr>
                <w:sz w:val="24"/>
                <w:szCs w:val="24"/>
              </w:rPr>
              <w:t>и</w:t>
            </w:r>
            <w:r w:rsidRPr="00BF460B">
              <w:rPr>
                <w:sz w:val="24"/>
                <w:szCs w:val="24"/>
              </w:rPr>
              <w:t xml:space="preserve"> челюстей у детей</w:t>
            </w:r>
            <w:r>
              <w:rPr>
                <w:sz w:val="24"/>
                <w:szCs w:val="24"/>
              </w:rPr>
              <w:t xml:space="preserve"> (профилактика и лечение)</w:t>
            </w:r>
            <w:r w:rsidRPr="00BF460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60" w:rsidRPr="0084498F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498F">
              <w:rPr>
                <w:sz w:val="24"/>
                <w:szCs w:val="24"/>
              </w:rPr>
              <w:t>4</w:t>
            </w:r>
          </w:p>
        </w:tc>
      </w:tr>
      <w:tr w:rsidR="00E34E60" w:rsidTr="00326702">
        <w:tc>
          <w:tcPr>
            <w:tcW w:w="675" w:type="dxa"/>
            <w:shd w:val="clear" w:color="auto" w:fill="F7CAAC" w:themeFill="accent2" w:themeFillTint="66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7CAAC" w:themeFill="accent2" w:themeFillTint="66"/>
          </w:tcPr>
          <w:p w:rsidR="00E34E60" w:rsidRDefault="00E34E60" w:rsidP="00604C5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E34E60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E34E60" w:rsidRDefault="00E34E60" w:rsidP="00CE4E3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604C57" w:rsidRPr="00235EFF" w:rsidRDefault="00604C57" w:rsidP="00604C57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702" w:rsidRDefault="00326702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3267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EFF" w:rsidRPr="00235EFF" w:rsidRDefault="00235EFF" w:rsidP="00326702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ПРОГРАММЫ</w:t>
      </w:r>
    </w:p>
    <w:p w:rsidR="00235EFF" w:rsidRPr="00235EFF" w:rsidRDefault="00235EFF" w:rsidP="00235EF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235EFF" w:rsidRDefault="00235EFF" w:rsidP="00235E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536"/>
        <w:gridCol w:w="5103"/>
        <w:gridCol w:w="2977"/>
      </w:tblGrid>
      <w:tr w:rsidR="00235EFF" w:rsidRPr="00235EFF" w:rsidTr="00326702">
        <w:trPr>
          <w:trHeight w:val="766"/>
        </w:trPr>
        <w:tc>
          <w:tcPr>
            <w:tcW w:w="567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EF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темы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СРС</w:t>
            </w:r>
          </w:p>
        </w:tc>
      </w:tr>
      <w:tr w:rsidR="00235EFF" w:rsidRPr="00235EFF" w:rsidTr="00326702">
        <w:trPr>
          <w:trHeight w:val="766"/>
        </w:trPr>
        <w:tc>
          <w:tcPr>
            <w:tcW w:w="567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:rsidR="00235EFF" w:rsidRPr="00FA439C" w:rsidRDefault="00235EFF" w:rsidP="00FA439C"/>
        </w:tc>
        <w:tc>
          <w:tcPr>
            <w:tcW w:w="2977" w:type="dxa"/>
            <w:shd w:val="clear" w:color="auto" w:fill="F7CAAC" w:themeFill="accent2" w:themeFillTint="66"/>
          </w:tcPr>
          <w:p w:rsidR="00235EFF" w:rsidRPr="00CA4B03" w:rsidRDefault="00235EFF" w:rsidP="00235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2967"/>
        </w:trPr>
        <w:tc>
          <w:tcPr>
            <w:tcW w:w="567" w:type="dxa"/>
          </w:tcPr>
          <w:p w:rsidR="00235EFF" w:rsidRPr="0084498F" w:rsidRDefault="00235EFF" w:rsidP="0032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235EFF" w:rsidRPr="0084498F" w:rsidRDefault="002B527D" w:rsidP="00326702">
            <w:pPr>
              <w:tabs>
                <w:tab w:val="left" w:pos="1080"/>
                <w:tab w:val="left" w:pos="15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Введение в стоматологию детского возраста. Развитие и возрастные особенности ребенка.</w:t>
            </w:r>
          </w:p>
        </w:tc>
        <w:tc>
          <w:tcPr>
            <w:tcW w:w="4536" w:type="dxa"/>
          </w:tcPr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DD1764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DD1764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DD1764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DD1764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326702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326702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326702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</w:t>
            </w:r>
            <w:r w:rsidR="00DD1764">
              <w:rPr>
                <w:rFonts w:ascii="Times New Roman" w:hAnsi="Times New Roman" w:cs="Times New Roman"/>
                <w:sz w:val="24"/>
              </w:rPr>
              <w:t xml:space="preserve"> 383стр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DD1764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DD1764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DD1764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DD1764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="00326702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DD1764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61109E" w:rsidRPr="0084498F" w:rsidRDefault="00235EFF" w:rsidP="0032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2B527D" w:rsidRPr="0084498F" w:rsidRDefault="002B527D" w:rsidP="00326702">
            <w:pPr>
              <w:pStyle w:val="31"/>
              <w:spacing w:after="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1.Введение в стоматологию детского возраста. </w:t>
            </w:r>
          </w:p>
          <w:p w:rsidR="002B527D" w:rsidRPr="0084498F" w:rsidRDefault="002B527D" w:rsidP="00326702">
            <w:pPr>
              <w:pStyle w:val="31"/>
              <w:spacing w:after="0"/>
              <w:ind w:right="-99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2.История развития стоматологии 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возраста. 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3.Периоды детского возраста. Период внутриутробного развития. </w:t>
            </w:r>
          </w:p>
          <w:p w:rsidR="00326702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4.Период новорожденности. </w:t>
            </w:r>
          </w:p>
          <w:p w:rsidR="00326702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5.Грудной период. </w:t>
            </w:r>
          </w:p>
          <w:p w:rsidR="00326702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6.Преддошкольный период. </w:t>
            </w:r>
          </w:p>
          <w:p w:rsidR="00326702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7.Дошкольный период. 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8.Школьный период. 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9.Развитие лица, полости рта и зубов. Развитие зубов. </w:t>
            </w:r>
          </w:p>
          <w:p w:rsidR="00235EFF" w:rsidRPr="0084498F" w:rsidRDefault="00235EFF" w:rsidP="0032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5EFF" w:rsidRPr="0084498F" w:rsidRDefault="002B527D" w:rsidP="00326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-история развития стоматология детского возраста;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     периоды детского возраста;</w:t>
            </w:r>
          </w:p>
          <w:p w:rsidR="002B527D" w:rsidRPr="0084498F" w:rsidRDefault="002B527D" w:rsidP="00326702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     развитие зубочелюстной системы.</w:t>
            </w:r>
          </w:p>
          <w:p w:rsidR="002B527D" w:rsidRPr="0084498F" w:rsidRDefault="002B527D" w:rsidP="0032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471"/>
        </w:trPr>
        <w:tc>
          <w:tcPr>
            <w:tcW w:w="567" w:type="dxa"/>
          </w:tcPr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235EFF" w:rsidRPr="0084498F" w:rsidRDefault="002B527D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АФО детского организма. Особенности строения челюстно-лицевой области. АФО детского организма. Анатомические особенности молочных зубов.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DD1764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DD1764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DD1764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DD1764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9C4AAB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9C4AAB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9C4AAB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2B527D" w:rsidRPr="0084498F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1.Анатомо-физиологические особенности строения челюстно-лицевой</w:t>
            </w:r>
          </w:p>
          <w:p w:rsidR="002B527D" w:rsidRPr="0084498F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области ребенка. </w:t>
            </w:r>
          </w:p>
          <w:p w:rsidR="00326702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2.Особенность детского организма при </w:t>
            </w:r>
          </w:p>
          <w:p w:rsidR="002B527D" w:rsidRPr="0084498F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клинических проявлениях</w:t>
            </w:r>
          </w:p>
          <w:p w:rsidR="00326702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гнойно-воспалительного заболевания. </w:t>
            </w:r>
          </w:p>
          <w:p w:rsidR="00326702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3.Особенность строения пульпы, периодонта у </w:t>
            </w:r>
          </w:p>
          <w:p w:rsidR="002B527D" w:rsidRPr="0084498F" w:rsidRDefault="002B527D" w:rsidP="002B527D">
            <w:pPr>
              <w:pStyle w:val="31"/>
              <w:spacing w:after="0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2B527D" w:rsidRPr="0084498F" w:rsidRDefault="002B527D" w:rsidP="002B527D">
            <w:pPr>
              <w:pStyle w:val="31"/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4.Анатомические особенности молочных зубов. </w:t>
            </w:r>
          </w:p>
          <w:p w:rsidR="002B527D" w:rsidRPr="0084498F" w:rsidRDefault="002B527D" w:rsidP="002B527D">
            <w:pPr>
              <w:pStyle w:val="31"/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5.Сроки прорезывание и формирование молочных зубов. Рассасывание корней молочных зубов.</w:t>
            </w:r>
          </w:p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109E" w:rsidRPr="0084498F" w:rsidRDefault="0061109E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27D" w:rsidRPr="00326702" w:rsidRDefault="00326702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27D" w:rsidRPr="0032670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зубов, пульпы, периодонта;</w:t>
            </w:r>
          </w:p>
          <w:p w:rsidR="00326702" w:rsidRDefault="00326702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27D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</w:t>
            </w:r>
          </w:p>
          <w:p w:rsidR="00326702" w:rsidRDefault="002B527D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молочных </w:t>
            </w:r>
          </w:p>
          <w:p w:rsidR="002B527D" w:rsidRPr="0084498F" w:rsidRDefault="002B527D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зубов;</w:t>
            </w:r>
          </w:p>
          <w:p w:rsidR="00326702" w:rsidRDefault="00326702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27D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прорезывание и формирование молочных </w:t>
            </w:r>
          </w:p>
          <w:p w:rsidR="002B527D" w:rsidRPr="0084498F" w:rsidRDefault="002B527D" w:rsidP="00326702">
            <w:pPr>
              <w:spacing w:after="0" w:line="240" w:lineRule="auto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зубов.</w:t>
            </w:r>
          </w:p>
          <w:p w:rsidR="002B527D" w:rsidRPr="0084498F" w:rsidRDefault="002B527D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471"/>
        </w:trPr>
        <w:tc>
          <w:tcPr>
            <w:tcW w:w="567" w:type="dxa"/>
          </w:tcPr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235EFF" w:rsidRPr="0084498F" w:rsidRDefault="00494538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детей.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9C4AAB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9C4AAB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9C4AAB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9C4AAB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104стр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5EFF" w:rsidRPr="006725FB" w:rsidRDefault="00235EFF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4538" w:rsidRPr="0084498F" w:rsidRDefault="00494538" w:rsidP="00494538">
            <w:pPr>
              <w:pStyle w:val="31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работы стоматологической помощи детскому населению. </w:t>
            </w:r>
          </w:p>
          <w:p w:rsidR="00326702" w:rsidRDefault="00494538" w:rsidP="00494538">
            <w:pPr>
              <w:pStyle w:val="31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2.Оборудование, инструментарий. </w:t>
            </w:r>
          </w:p>
          <w:p w:rsidR="00326702" w:rsidRDefault="00494538" w:rsidP="00494538">
            <w:pPr>
              <w:pStyle w:val="31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3.Асептика и антисептика. </w:t>
            </w:r>
          </w:p>
          <w:p w:rsidR="00235EFF" w:rsidRPr="0084498F" w:rsidRDefault="00494538" w:rsidP="00494538">
            <w:pPr>
              <w:pStyle w:val="31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4.Основные и дополнительные методы обследования ребенка. Документация</w:t>
            </w:r>
          </w:p>
        </w:tc>
        <w:tc>
          <w:tcPr>
            <w:tcW w:w="2977" w:type="dxa"/>
          </w:tcPr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стоматологической помощи детскому населению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элементы асептики и антисептики;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методов обследования ребенка.</w:t>
            </w:r>
          </w:p>
          <w:p w:rsidR="00235EFF" w:rsidRPr="0084498F" w:rsidRDefault="00235EFF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471"/>
        </w:trPr>
        <w:tc>
          <w:tcPr>
            <w:tcW w:w="567" w:type="dxa"/>
          </w:tcPr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235EFF" w:rsidRPr="0084498F" w:rsidRDefault="00077AFF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Кариес зубов. Кариес зубов (профилактика и лечение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9C4AAB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9C4AAB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9C4AAB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9C4AAB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9C4AAB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077AFF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1.Классификация кариеса, этиология, патогенез кариеса зубов.</w:t>
            </w:r>
          </w:p>
          <w:p w:rsidR="00077AFF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2.Клинические особенности течения кариеса зубов у детей различного возраста. </w:t>
            </w:r>
          </w:p>
          <w:p w:rsidR="00326702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  3.Методы диагностики, лечения кариеса молочных, постоянных зубов.</w:t>
            </w:r>
          </w:p>
          <w:p w:rsidR="00077AFF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4.Выбор пломбировочных материалов. Профилактика кариеса зубов.</w:t>
            </w:r>
          </w:p>
          <w:p w:rsidR="00235EFF" w:rsidRPr="0084498F" w:rsidRDefault="00235EFF" w:rsidP="002B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109E" w:rsidRPr="0084498F" w:rsidRDefault="0061109E" w:rsidP="0061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зубов у детей;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детей в клинике, стоматологии детского возраста. классификацию, клинику, диагностику кариеса молочных и постоянных зубов у детей;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кариес зубов; 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лечения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235EFF" w:rsidRPr="0084498F" w:rsidRDefault="00235EFF" w:rsidP="00077A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471"/>
        </w:trPr>
        <w:tc>
          <w:tcPr>
            <w:tcW w:w="567" w:type="dxa"/>
          </w:tcPr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235EFF" w:rsidRPr="0084498F" w:rsidRDefault="00077AFF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545454"/>
                <w:kern w:val="36"/>
                <w:sz w:val="24"/>
                <w:szCs w:val="24"/>
                <w:lang w:eastAsia="ru-RU"/>
              </w:rPr>
            </w:pP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поражения.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(профилактика и лечение).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9C4AAB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9C4AAB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9C4AA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CC687C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2003г.</w:t>
            </w:r>
            <w:r w:rsidR="00CC687C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CC687C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CC687C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326702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1.Некариозные поражения зубов у детей (наследственные). Местная и очаговая гипоплазия.  Тетрациклиновые зубы. 2.Флюороз. Формы флюороза. Наследственные развития тканей зубов. Клиника, диагностика.</w:t>
            </w:r>
          </w:p>
          <w:p w:rsidR="00077AFF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3.Лечени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 зубов. Профилактика.  </w:t>
            </w:r>
          </w:p>
          <w:p w:rsidR="00235EFF" w:rsidRPr="0084498F" w:rsidRDefault="00235EFF" w:rsidP="00A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 зубов у детей, классификацию, этиологию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клинику, диагностику, профилактику </w:t>
            </w:r>
            <w:proofErr w:type="spellStart"/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поражений.</w:t>
            </w:r>
          </w:p>
          <w:p w:rsidR="00235EFF" w:rsidRPr="0084498F" w:rsidRDefault="00235EFF" w:rsidP="002B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EFF" w:rsidRPr="00235EFF" w:rsidTr="00326702">
        <w:trPr>
          <w:trHeight w:val="471"/>
        </w:trPr>
        <w:tc>
          <w:tcPr>
            <w:tcW w:w="567" w:type="dxa"/>
          </w:tcPr>
          <w:p w:rsidR="00235EFF" w:rsidRPr="0084498F" w:rsidRDefault="00235EFF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235EFF" w:rsidRPr="0084498F" w:rsidRDefault="00077AFF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Пульпит (клиническое течение). Пульпит  (лечение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CC687C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CC687C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CC687C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CC687C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CC687C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  <w:r w:rsidRPr="0084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клинического течения  пульпита  у детей. </w:t>
            </w:r>
          </w:p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2.Этиология.  Классификация,  клинические проявления пульпита. </w:t>
            </w:r>
          </w:p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3.Острый, хронический пульпит. </w:t>
            </w:r>
          </w:p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4.Обострение хронической формы пульпита, клиническая картина. Дифференциальная диагностика.        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лечения  пульпита  у детей. Консервативными методами лечения пульпитов молочных и постоянных зубов. Показаниями, противопоказаниями методов лечения пульпитов.      </w:t>
            </w:r>
          </w:p>
          <w:p w:rsidR="00326702" w:rsidRDefault="00077AFF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6.Выбор лекарственных препаратов.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Девитальный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метод лечения пульпита молочных и постоянных зубов. Особенности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Девитальная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ампутация и экстирпация. Лечение пульпитов у детей под анестезией, показанием. </w:t>
            </w:r>
          </w:p>
          <w:p w:rsidR="00077AFF" w:rsidRPr="0084498F" w:rsidRDefault="00326702" w:rsidP="00077AF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.Этапы лечения.          </w:t>
            </w:r>
          </w:p>
          <w:p w:rsidR="00235EFF" w:rsidRPr="0084498F" w:rsidRDefault="00235EFF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77AFF" w:rsidRPr="0084498F" w:rsidRDefault="00326702" w:rsidP="00326702">
            <w:pPr>
              <w:tabs>
                <w:tab w:val="left" w:pos="8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классификацию пульпита;</w:t>
            </w:r>
          </w:p>
          <w:p w:rsidR="00077AFF" w:rsidRPr="0084498F" w:rsidRDefault="00326702" w:rsidP="00326702">
            <w:pPr>
              <w:tabs>
                <w:tab w:val="left" w:pos="8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пульпита;</w:t>
            </w:r>
          </w:p>
          <w:p w:rsidR="00077AFF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клинику, дифференциальную диагностику пульпита;</w:t>
            </w:r>
          </w:p>
          <w:p w:rsidR="00077AFF" w:rsidRPr="0084498F" w:rsidRDefault="00326702" w:rsidP="00326702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>методики лечения пульпита у детей.</w:t>
            </w:r>
          </w:p>
          <w:p w:rsidR="00235EFF" w:rsidRPr="0084498F" w:rsidRDefault="00235EFF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C7" w:rsidRPr="00235EFF" w:rsidTr="00326702">
        <w:trPr>
          <w:trHeight w:val="471"/>
        </w:trPr>
        <w:tc>
          <w:tcPr>
            <w:tcW w:w="567" w:type="dxa"/>
          </w:tcPr>
          <w:p w:rsidR="00AC1BC7" w:rsidRPr="0084498F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  <w:p w:rsidR="00AC1BC7" w:rsidRPr="0084498F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1BC7" w:rsidRPr="0084498F" w:rsidRDefault="00077AFF" w:rsidP="00CA4B03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Периодонтит (клиническое течение). Периодонтит (лечение).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CC687C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CC687C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lastRenderedPageBreak/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CC687C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CC687C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AC1BC7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CC687C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077AFF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1.Особенности клинического течения  периодонтитов у детей. Этиология и патогенез периодонтитов, классификация, клиника,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дифференциальная диагностика периодонтита у детей. </w:t>
            </w:r>
          </w:p>
          <w:p w:rsidR="00871EC0" w:rsidRPr="0084498F" w:rsidRDefault="00077AFF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2. Особенности клинического лечения  периодонтитов у детей. </w:t>
            </w:r>
          </w:p>
          <w:p w:rsidR="00077AFF" w:rsidRPr="0084498F" w:rsidRDefault="00871EC0" w:rsidP="00077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периодонтитов молочных и постоянных зубов, выбор пломбировочного материала для пломбирования каналов постоянных зубов. Отдаленные результаты лечения пульпита и периодонтита, ошибки и </w:t>
            </w:r>
            <w:r w:rsidR="00077AFF"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осложнения при лечении пульпита и периодонтита у детей.</w:t>
            </w:r>
          </w:p>
          <w:p w:rsidR="00AC1BC7" w:rsidRPr="0084498F" w:rsidRDefault="00AC1BC7" w:rsidP="00AC1BC7">
            <w:pPr>
              <w:pStyle w:val="af2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871EC0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71EC0" w:rsidRPr="0084498F">
              <w:rPr>
                <w:rFonts w:ascii="Times New Roman" w:hAnsi="Times New Roman" w:cs="Times New Roman"/>
                <w:sz w:val="24"/>
                <w:szCs w:val="24"/>
              </w:rPr>
              <w:t>этиологию, патогенез периодонтита;</w:t>
            </w:r>
          </w:p>
          <w:p w:rsidR="00871EC0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EC0" w:rsidRPr="0084498F">
              <w:rPr>
                <w:rFonts w:ascii="Times New Roman" w:hAnsi="Times New Roman" w:cs="Times New Roman"/>
                <w:sz w:val="24"/>
                <w:szCs w:val="24"/>
              </w:rPr>
              <w:t>классификацию периодонтита;</w:t>
            </w:r>
          </w:p>
          <w:p w:rsidR="00871EC0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EC0" w:rsidRPr="0084498F">
              <w:rPr>
                <w:rFonts w:ascii="Times New Roman" w:hAnsi="Times New Roman" w:cs="Times New Roman"/>
                <w:sz w:val="24"/>
                <w:szCs w:val="24"/>
              </w:rPr>
              <w:t>клинику, дифференциальную диагностику периодонтита;</w:t>
            </w:r>
          </w:p>
          <w:p w:rsidR="00871EC0" w:rsidRPr="0084498F" w:rsidRDefault="00326702" w:rsidP="00326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EC0" w:rsidRPr="0084498F">
              <w:rPr>
                <w:rFonts w:ascii="Times New Roman" w:hAnsi="Times New Roman" w:cs="Times New Roman"/>
                <w:sz w:val="24"/>
                <w:szCs w:val="24"/>
              </w:rPr>
              <w:t>методики лечения периодонтита у детей.</w:t>
            </w:r>
          </w:p>
          <w:p w:rsidR="00AC1BC7" w:rsidRPr="0084498F" w:rsidRDefault="00AC1BC7" w:rsidP="002B527D">
            <w:pPr>
              <w:pStyle w:val="af2"/>
              <w:rPr>
                <w:sz w:val="24"/>
              </w:rPr>
            </w:pPr>
          </w:p>
        </w:tc>
      </w:tr>
      <w:tr w:rsidR="00235EFF" w:rsidRPr="006F37C4" w:rsidTr="00326702">
        <w:trPr>
          <w:trHeight w:val="471"/>
        </w:trPr>
        <w:tc>
          <w:tcPr>
            <w:tcW w:w="567" w:type="dxa"/>
          </w:tcPr>
          <w:p w:rsidR="00235EFF" w:rsidRPr="0084498F" w:rsidRDefault="00AC1BC7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35EFF"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35EFF" w:rsidRPr="0084498F" w:rsidRDefault="00871EC0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Болезни пародонта (воспалительные болезни пародонта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).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Болезни пародонта (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пародонтолиз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8051AC" w:rsidRPr="00326702" w:rsidRDefault="008051AC" w:rsidP="0032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CC687C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326702" w:rsidRPr="00CC687C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CC687C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326702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lastRenderedPageBreak/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CC687C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CC687C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35EFF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CC687C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8E2E8A" w:rsidRDefault="00871EC0" w:rsidP="00326702">
            <w:pPr>
              <w:pStyle w:val="22"/>
              <w:tabs>
                <w:tab w:val="left" w:pos="9214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анатомо-физиологическими особенностями строения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парадонта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детей различного возраста.  Заболевания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парадонта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, классификация.</w:t>
            </w:r>
          </w:p>
          <w:p w:rsidR="00BC175B" w:rsidRDefault="00871EC0" w:rsidP="00326702">
            <w:pPr>
              <w:pStyle w:val="22"/>
              <w:tabs>
                <w:tab w:val="left" w:pos="9214"/>
              </w:tabs>
              <w:spacing w:after="0" w:line="276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2. Этиология, патогенез, клиника, диагностика, лечение и профилактика гингивит</w:t>
            </w:r>
            <w:r w:rsidR="00BC175B">
              <w:rPr>
                <w:rFonts w:ascii="Times New Roman" w:hAnsi="Times New Roman" w:cs="Times New Roman"/>
                <w:sz w:val="24"/>
                <w:szCs w:val="24"/>
              </w:rPr>
              <w:t xml:space="preserve">а у детей различного возраста. </w:t>
            </w:r>
          </w:p>
          <w:p w:rsidR="00326702" w:rsidRDefault="00BC175B" w:rsidP="00326702">
            <w:pPr>
              <w:pStyle w:val="22"/>
              <w:tabs>
                <w:tab w:val="left" w:pos="9214"/>
              </w:tabs>
              <w:spacing w:after="0" w:line="276" w:lineRule="auto"/>
              <w:ind w:left="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1EC0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пародонта.</w:t>
            </w:r>
            <w:r w:rsidR="00871EC0" w:rsidRPr="0084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1EC0" w:rsidRPr="0084498F" w:rsidRDefault="00871EC0" w:rsidP="00326702">
            <w:pPr>
              <w:pStyle w:val="22"/>
              <w:tabs>
                <w:tab w:val="left" w:pos="9214"/>
              </w:tabs>
              <w:spacing w:after="0" w:line="276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6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Пародонтолиз. Этиология, патогенез, клиника, диагностика, лечение и профилактика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пародонтолиза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5EFF" w:rsidRPr="0084498F" w:rsidRDefault="00235EFF" w:rsidP="00CA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5EFF" w:rsidRPr="0084498F" w:rsidRDefault="00235EFF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</w:tcPr>
          <w:p w:rsidR="00CE4E33" w:rsidRPr="0084498F" w:rsidRDefault="00CE4E3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85" w:type="dxa"/>
          </w:tcPr>
          <w:p w:rsidR="00CE4E33" w:rsidRPr="0084498F" w:rsidRDefault="00CE4E3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слизистой оболочки полости рта (травматические заболевания). Заболевания слизистой оболочки полости рта (инфекционные заболевания). Заболевания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слизистой оболочки полости рта (аллергические заболевания). Заболевания слизистой оболочки полости рта (заболевания языка и губ).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lastRenderedPageBreak/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CC687C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CC687C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lastRenderedPageBreak/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CC687C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CC687C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CC687C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CC687C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</w:t>
            </w:r>
            <w:r w:rsidR="00FB72BA">
              <w:rPr>
                <w:rFonts w:ascii="Times New Roman" w:hAnsi="Times New Roman" w:cs="Times New Roman"/>
                <w:sz w:val="24"/>
              </w:rPr>
              <w:t>.231стр</w:t>
            </w:r>
            <w:r w:rsidRPr="006725FB">
              <w:rPr>
                <w:rFonts w:ascii="Times New Roman" w:hAnsi="Times New Roman" w:cs="Times New Roman"/>
                <w:sz w:val="24"/>
              </w:rPr>
              <w:t>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FB72BA">
              <w:rPr>
                <w:rFonts w:ascii="Times New Roman" w:hAnsi="Times New Roman" w:cs="Times New Roman"/>
                <w:sz w:val="24"/>
              </w:rPr>
              <w:t>104стр</w:t>
            </w:r>
          </w:p>
          <w:p w:rsidR="00CE4E33" w:rsidRPr="006725FB" w:rsidRDefault="00CE4E33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D4686" w:rsidRPr="0084498F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1.Анатомо-физиологические особенности строения слизистой полости рта у детей. Классификация заболеваний слизистой полости рта.</w:t>
            </w:r>
            <w:r w:rsidRPr="0084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Классификация заболевания СОПР</w:t>
            </w:r>
          </w:p>
          <w:p w:rsidR="001D4686" w:rsidRPr="0084498F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2.Группа травматических повреждений: механический, термический, химический и лучевой. </w:t>
            </w:r>
          </w:p>
          <w:p w:rsidR="00326702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3.  Острый герпетический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гингивостоматит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у детей. Хронический рецидивирующий герпес. Кандидоз у детей, опоясывающий лишай.  Проявления ВИЧ-инфекции на слизистой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полости рта. </w:t>
            </w:r>
          </w:p>
          <w:p w:rsidR="001D4686" w:rsidRPr="0084498F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4.Проявления соматических заболеваний. </w:t>
            </w:r>
          </w:p>
          <w:p w:rsidR="001D4686" w:rsidRPr="0084498F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5. Появления аллергии на слизистой полости рта. Этиология, патогенез, клиника, диагностика, лечение.  </w:t>
            </w:r>
          </w:p>
          <w:p w:rsidR="001D4686" w:rsidRPr="0084498F" w:rsidRDefault="001D4686" w:rsidP="00326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6. 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Хейлиты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и глосситы у детей. Этиология, патогенез, клиника, диагностика, лечение, профилактика.</w:t>
            </w:r>
          </w:p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686" w:rsidRPr="0084498F" w:rsidRDefault="001D4686" w:rsidP="00F746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обследования больного при заболевании слизистой полости рта;</w:t>
            </w:r>
          </w:p>
          <w:p w:rsidR="001D4686" w:rsidRPr="0084498F" w:rsidRDefault="001D4686" w:rsidP="00F7464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классификацию заболеваний  слизистой полости рта;</w:t>
            </w:r>
          </w:p>
          <w:p w:rsidR="001D4686" w:rsidRPr="0084498F" w:rsidRDefault="001D4686" w:rsidP="00F74646">
            <w:pPr>
              <w:numPr>
                <w:ilvl w:val="0"/>
                <w:numId w:val="14"/>
              </w:num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клиническую картину, динамику, принципы лечения, профилактику заболеваний </w:t>
            </w:r>
          </w:p>
          <w:p w:rsidR="001D4686" w:rsidRPr="0084498F" w:rsidRDefault="001D4686" w:rsidP="001D4686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    полости рта.</w:t>
            </w:r>
          </w:p>
          <w:p w:rsidR="00CE4E33" w:rsidRPr="0084498F" w:rsidRDefault="00CE4E33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</w:tcPr>
          <w:p w:rsidR="00CE4E33" w:rsidRPr="0084498F" w:rsidRDefault="001D4686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</w:tcPr>
          <w:p w:rsidR="00CE4E33" w:rsidRPr="0084498F" w:rsidRDefault="001D4686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Методы обезболивания. Операция удаления зуба.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FB72BA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 xml:space="preserve">2001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lastRenderedPageBreak/>
              <w:t>г.</w:t>
            </w:r>
            <w:r w:rsidR="00FB72BA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FB72BA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FB72BA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384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  <w:r w:rsidRPr="006725FB">
              <w:rPr>
                <w:rFonts w:ascii="Times New Roman" w:hAnsi="Times New Roman" w:cs="Times New Roman"/>
                <w:sz w:val="24"/>
              </w:rPr>
              <w:t>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CE4E3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FB72BA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0064C5" w:rsidRPr="0084498F" w:rsidRDefault="001D4686" w:rsidP="00F74646">
            <w:pPr>
              <w:pStyle w:val="a3"/>
              <w:numPr>
                <w:ilvl w:val="0"/>
                <w:numId w:val="15"/>
              </w:num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обезболивания. Подготовка к анестезии. Общая и местная анестезия. Показания </w:t>
            </w:r>
            <w:r w:rsidR="000064C5" w:rsidRPr="0084498F">
              <w:rPr>
                <w:rFonts w:ascii="Times New Roman" w:hAnsi="Times New Roman" w:cs="Times New Roman"/>
                <w:sz w:val="24"/>
                <w:szCs w:val="24"/>
              </w:rPr>
              <w:t>и противопоказания к анестезии.</w:t>
            </w:r>
          </w:p>
          <w:p w:rsidR="001D4686" w:rsidRPr="0084498F" w:rsidRDefault="001D4686" w:rsidP="00F74646">
            <w:pPr>
              <w:pStyle w:val="a3"/>
              <w:numPr>
                <w:ilvl w:val="0"/>
                <w:numId w:val="15"/>
              </w:num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Обезболивание при хирургических вмешательствах у детей в условиях  поликлиники.</w:t>
            </w:r>
          </w:p>
          <w:p w:rsidR="000064C5" w:rsidRPr="0084498F" w:rsidRDefault="000064C5" w:rsidP="00F74646">
            <w:pPr>
              <w:pStyle w:val="a3"/>
              <w:numPr>
                <w:ilvl w:val="0"/>
                <w:numId w:val="15"/>
              </w:num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зуба.  </w:t>
            </w:r>
          </w:p>
          <w:p w:rsidR="000064C5" w:rsidRPr="0084498F" w:rsidRDefault="000064C5" w:rsidP="00F74646">
            <w:pPr>
              <w:pStyle w:val="a3"/>
              <w:numPr>
                <w:ilvl w:val="0"/>
                <w:numId w:val="15"/>
              </w:num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удалению зуба. Особенности операции удаления зуба.</w:t>
            </w:r>
          </w:p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64C5" w:rsidRPr="0084498F" w:rsidRDefault="000064C5" w:rsidP="00F74646">
            <w:pPr>
              <w:numPr>
                <w:ilvl w:val="0"/>
                <w:numId w:val="16"/>
              </w:num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анестезии;</w:t>
            </w:r>
          </w:p>
          <w:p w:rsidR="000064C5" w:rsidRPr="0084498F" w:rsidRDefault="000064C5" w:rsidP="00F74646">
            <w:pPr>
              <w:numPr>
                <w:ilvl w:val="0"/>
                <w:numId w:val="16"/>
              </w:num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анестезии;</w:t>
            </w:r>
          </w:p>
          <w:p w:rsidR="000064C5" w:rsidRPr="0084498F" w:rsidRDefault="000064C5" w:rsidP="00F74646">
            <w:pPr>
              <w:numPr>
                <w:ilvl w:val="0"/>
                <w:numId w:val="16"/>
              </w:num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премедикацию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к удалению молочных зубов;</w:t>
            </w:r>
          </w:p>
          <w:p w:rsidR="00CE4E33" w:rsidRPr="0084498F" w:rsidRDefault="000064C5" w:rsidP="000064C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особенности операции удаления зубов у детей</w:t>
            </w: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</w:tcPr>
          <w:p w:rsidR="00CE4E33" w:rsidRPr="0084498F" w:rsidRDefault="000064C5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</w:tcPr>
          <w:p w:rsidR="00CE4E33" w:rsidRPr="0084498F" w:rsidRDefault="000064C5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лимфаденит. Абсцесс и флегмона челюстно – лицевой области.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FB72BA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 xml:space="preserve">2001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lastRenderedPageBreak/>
              <w:t>г.</w:t>
            </w:r>
            <w:r w:rsidR="00FB72BA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FB72BA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FB72BA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CE4E3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FB72BA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0064C5" w:rsidRPr="0084498F" w:rsidRDefault="000064C5" w:rsidP="000064C5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1.Одонтогенный  лимфаденит. Анатомическое строение лимфатических узлов лица и шеи. </w:t>
            </w:r>
          </w:p>
          <w:p w:rsidR="000064C5" w:rsidRPr="0084498F" w:rsidRDefault="000064C5" w:rsidP="000064C5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2.Этиология клиника, патогенез, диагностика, принципы лечения.</w:t>
            </w:r>
          </w:p>
          <w:p w:rsidR="000064C5" w:rsidRPr="0084498F" w:rsidRDefault="000064C5" w:rsidP="000064C5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3.Абсцесс, флегмона челюстно-лицевой области, этиология, клиника, диагностика, принципы лечения.</w:t>
            </w:r>
          </w:p>
          <w:p w:rsidR="000064C5" w:rsidRPr="0084498F" w:rsidRDefault="000064C5" w:rsidP="000064C5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E33" w:rsidRPr="0084498F" w:rsidRDefault="00CE4E33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C5" w:rsidRPr="0084498F" w:rsidRDefault="000064C5" w:rsidP="000064C5">
            <w:p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-клиника, диагностику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 лимфаденита; </w:t>
            </w:r>
          </w:p>
          <w:p w:rsidR="000064C5" w:rsidRPr="0084498F" w:rsidRDefault="000064C5" w:rsidP="000064C5">
            <w:p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клинику, диагностику воспалительных заболеваний мягких тканей челюстно-</w:t>
            </w:r>
          </w:p>
          <w:p w:rsidR="000064C5" w:rsidRPr="0084498F" w:rsidRDefault="000064C5" w:rsidP="000064C5">
            <w:p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-лицевой области;</w:t>
            </w:r>
          </w:p>
          <w:p w:rsidR="000064C5" w:rsidRPr="0084498F" w:rsidRDefault="000064C5" w:rsidP="000064C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-оказание врачебной помощи при неотложных состояниях в условиях поликлиники.</w:t>
            </w:r>
          </w:p>
          <w:p w:rsidR="000064C5" w:rsidRPr="0084498F" w:rsidRDefault="000064C5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  <w:shd w:val="clear" w:color="auto" w:fill="F7CAAC" w:themeFill="accent2" w:themeFillTint="66"/>
          </w:tcPr>
          <w:p w:rsidR="00CE4E33" w:rsidRPr="0084498F" w:rsidRDefault="00CE4E3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:rsidR="00CE4E33" w:rsidRPr="0084498F" w:rsidRDefault="00CE4E3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7CAAC" w:themeFill="accent2" w:themeFillTint="66"/>
          </w:tcPr>
          <w:p w:rsidR="00CE4E33" w:rsidRPr="006725FB" w:rsidRDefault="002B6123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5103" w:type="dxa"/>
            <w:shd w:val="clear" w:color="auto" w:fill="F7CAAC" w:themeFill="accent2" w:themeFillTint="66"/>
          </w:tcPr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CE4E33" w:rsidRPr="0084498F" w:rsidRDefault="00CE4E33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</w:tcPr>
          <w:p w:rsidR="00CE4E33" w:rsidRPr="0084498F" w:rsidRDefault="000064C5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CE4E33" w:rsidRPr="0084498F" w:rsidRDefault="000064C5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Актиномикоз.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FB72BA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  <w:r w:rsidRPr="006725FB">
              <w:rPr>
                <w:rFonts w:ascii="Times New Roman" w:hAnsi="Times New Roman" w:cs="Times New Roman"/>
                <w:sz w:val="24"/>
              </w:rPr>
              <w:t>.</w:t>
            </w:r>
          </w:p>
          <w:p w:rsidR="00326702" w:rsidRPr="00FB72BA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FB72BA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326702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FB72BA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FB72BA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CE4E3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FB72BA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0064C5" w:rsidRPr="0084498F" w:rsidRDefault="002B6123" w:rsidP="002B612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064C5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Актиномикоз.  Актиномикоз лимфатических узлов, первичный </w:t>
            </w:r>
            <w:proofErr w:type="spellStart"/>
            <w:r w:rsidR="000064C5" w:rsidRPr="0084498F">
              <w:rPr>
                <w:rFonts w:ascii="Times New Roman" w:hAnsi="Times New Roman" w:cs="Times New Roman"/>
                <w:sz w:val="24"/>
                <w:szCs w:val="24"/>
              </w:rPr>
              <w:t>актиномикозный</w:t>
            </w:r>
            <w:proofErr w:type="spellEnd"/>
            <w:r w:rsidR="000064C5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123" w:rsidRPr="0084498F" w:rsidRDefault="000064C5" w:rsidP="002B612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остеомиелит челюстных костей.  </w:t>
            </w:r>
          </w:p>
          <w:p w:rsidR="000064C5" w:rsidRPr="0084498F" w:rsidRDefault="002B6123" w:rsidP="002B612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64C5" w:rsidRPr="0084498F">
              <w:rPr>
                <w:rFonts w:ascii="Times New Roman" w:hAnsi="Times New Roman" w:cs="Times New Roman"/>
                <w:sz w:val="24"/>
                <w:szCs w:val="24"/>
              </w:rPr>
              <w:t>Этиология клиника, патогенез, диагностика, принципы лечения.</w:t>
            </w:r>
          </w:p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123" w:rsidRPr="0084498F" w:rsidRDefault="002B6123" w:rsidP="002B6123">
            <w:pPr>
              <w:spacing w:after="0" w:line="240" w:lineRule="auto"/>
              <w:ind w:right="-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актиномикоза;</w:t>
            </w:r>
          </w:p>
          <w:p w:rsidR="002B6123" w:rsidRPr="0084498F" w:rsidRDefault="002B6123" w:rsidP="002B6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-оказание врачебной помощи при неотложных состояниях в условиях поликлиники.</w:t>
            </w:r>
          </w:p>
          <w:p w:rsidR="00CE4E33" w:rsidRPr="0084498F" w:rsidRDefault="00CE4E33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E33" w:rsidRPr="006F37C4" w:rsidTr="00326702">
        <w:trPr>
          <w:trHeight w:val="471"/>
        </w:trPr>
        <w:tc>
          <w:tcPr>
            <w:tcW w:w="567" w:type="dxa"/>
          </w:tcPr>
          <w:p w:rsidR="00CE4E33" w:rsidRPr="0084498F" w:rsidRDefault="000064C5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CE4E33" w:rsidRPr="0084498F" w:rsidRDefault="002B612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периостит.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FB72BA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</w:t>
            </w:r>
            <w:r w:rsidR="00FB72BA">
              <w:rPr>
                <w:rFonts w:ascii="Times New Roman" w:hAnsi="Times New Roman" w:cs="Times New Roman"/>
                <w:sz w:val="24"/>
              </w:rPr>
              <w:t>840стр</w:t>
            </w:r>
            <w:r w:rsidRPr="006725FB">
              <w:rPr>
                <w:rFonts w:ascii="Times New Roman" w:hAnsi="Times New Roman" w:cs="Times New Roman"/>
                <w:sz w:val="24"/>
              </w:rPr>
              <w:t>.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FB72BA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FB72BA">
              <w:rPr>
                <w:rFonts w:ascii="Times New Roman" w:hAnsi="Times New Roman" w:cs="Times New Roman"/>
                <w:sz w:val="24"/>
                <w:lang w:val="ky-KG"/>
              </w:rPr>
              <w:t xml:space="preserve">2001 г. 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FB72BA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FB72BA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CE4E3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FB72BA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1.Периостит челюстных костей.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2.Этиология, клиника острого и хронического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периостита. </w:t>
            </w:r>
          </w:p>
          <w:p w:rsidR="00326702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3.Диагностика, дифференциальная диагностика, методика хирургического лечения.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4.Профилактика.</w:t>
            </w:r>
          </w:p>
          <w:p w:rsidR="00CE4E33" w:rsidRPr="0084498F" w:rsidRDefault="00CE4E33" w:rsidP="00871EC0">
            <w:pPr>
              <w:pStyle w:val="22"/>
              <w:tabs>
                <w:tab w:val="left" w:pos="921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-клинику, диагностику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 периостита</w:t>
            </w:r>
          </w:p>
          <w:p w:rsidR="002B6123" w:rsidRPr="0084498F" w:rsidRDefault="002B6123" w:rsidP="002B6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-оказание врачебной помощи при неотложных состояниях в условиях поликлиники.</w:t>
            </w:r>
          </w:p>
          <w:p w:rsidR="00CE4E33" w:rsidRPr="0084498F" w:rsidRDefault="00CE4E33" w:rsidP="002B5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123" w:rsidRPr="006F37C4" w:rsidTr="00326702">
        <w:trPr>
          <w:trHeight w:val="471"/>
        </w:trPr>
        <w:tc>
          <w:tcPr>
            <w:tcW w:w="567" w:type="dxa"/>
          </w:tcPr>
          <w:p w:rsidR="002B6123" w:rsidRPr="0084498F" w:rsidRDefault="002B612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2B6123" w:rsidRPr="0084498F" w:rsidRDefault="002B612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остеомиелит. Гематогенный остеомиелит.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FB72BA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FB72BA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FB72BA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lastRenderedPageBreak/>
              <w:t xml:space="preserve">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</w:t>
            </w:r>
            <w:r w:rsidR="00FB72BA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.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B612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326702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1.Одонтогенный остеомиелит челюстных костей у детей. </w:t>
            </w:r>
          </w:p>
          <w:p w:rsidR="00326702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2.Острый и хронический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остеомиелит. </w:t>
            </w:r>
          </w:p>
          <w:p w:rsidR="00326702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3.Деструктивная форма, деструктивно-продуктивная форма, продуктивная форма хронического остеомиелита.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4.Этиология клиника, патогенез, течение, диагностика, принципы лечения и исход.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5.Профилактика.</w:t>
            </w:r>
          </w:p>
        </w:tc>
        <w:tc>
          <w:tcPr>
            <w:tcW w:w="2977" w:type="dxa"/>
          </w:tcPr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-клинику, диагностику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остеомиелита;</w:t>
            </w:r>
          </w:p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-формы хронического остеомиелита;</w:t>
            </w:r>
          </w:p>
          <w:p w:rsidR="002B6123" w:rsidRPr="0084498F" w:rsidRDefault="002B6123" w:rsidP="002B6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-оказание врачебной помощи при неотложных состояниях в условиях поликлиники.</w:t>
            </w:r>
          </w:p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23" w:rsidRPr="006F37C4" w:rsidTr="00326702">
        <w:trPr>
          <w:trHeight w:val="471"/>
        </w:trPr>
        <w:tc>
          <w:tcPr>
            <w:tcW w:w="567" w:type="dxa"/>
          </w:tcPr>
          <w:p w:rsidR="002B6123" w:rsidRPr="0084498F" w:rsidRDefault="002B612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2B6123" w:rsidRPr="0084498F" w:rsidRDefault="002B612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Заболевания слюнных желез у детей.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0B3696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lastRenderedPageBreak/>
              <w:t xml:space="preserve">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0B3696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</w:p>
          <w:p w:rsidR="002B6123" w:rsidRPr="006725FB" w:rsidRDefault="002B6123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B6123" w:rsidRPr="0084498F" w:rsidRDefault="002B6123" w:rsidP="002B6123">
            <w:pPr>
              <w:pStyle w:val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1.Заболевания слюнных желез, причина их развития, клиника, диагностика, методы  лечения.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заболеваний слюнных желез.</w:t>
            </w:r>
          </w:p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23" w:rsidRPr="006F37C4" w:rsidTr="00326702">
        <w:trPr>
          <w:trHeight w:val="471"/>
        </w:trPr>
        <w:tc>
          <w:tcPr>
            <w:tcW w:w="567" w:type="dxa"/>
          </w:tcPr>
          <w:p w:rsidR="002B6123" w:rsidRPr="0084498F" w:rsidRDefault="002B612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2B6123" w:rsidRPr="0084498F" w:rsidRDefault="002B612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Травмы челюстно-лицевой области у детей (повреждение зубов). Травмы челюстно-лицевой области у детей (повреждение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челюстных костей). Заболевания височно-нижнечелюстного сустава в детском возрасте.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lastRenderedPageBreak/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0B3696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0B3696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Курягина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0B3696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2B612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1.Травмы челюстно-лицевой области у детей.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2.Повреждения зубов, мягких тканей    лица, шеи.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3.Клиника, диагностика, оказание помощи в условиях поликлиники. 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4. Переломы верхней и нижней челюсти, костей лицевого скелета.</w:t>
            </w:r>
          </w:p>
          <w:p w:rsidR="002B6123" w:rsidRPr="0084498F" w:rsidRDefault="002B612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5. Повреждение  височно-нижнечелюстного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сустава. Клиника, диагностика, оказание помощи в условиях поликлиники.</w:t>
            </w:r>
          </w:p>
          <w:p w:rsidR="002B6123" w:rsidRPr="0084498F" w:rsidRDefault="00EE6CD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123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.Способы лечения. Реабилитация </w:t>
            </w:r>
          </w:p>
        </w:tc>
        <w:tc>
          <w:tcPr>
            <w:tcW w:w="2977" w:type="dxa"/>
          </w:tcPr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-клинику, диагностику повреждения зубов, мягких тканей лица и шеи;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переломов верхней и нижней челюсти;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повреждений костей лица;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вывиха височно-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нижнечелюстного сустава.</w:t>
            </w:r>
          </w:p>
          <w:p w:rsidR="002B6123" w:rsidRPr="0084498F" w:rsidRDefault="002B6123" w:rsidP="002B612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Новообразования челюстно-лицевой области.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0B3696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0B3696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0B3696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</w:p>
          <w:p w:rsidR="00EE6CD3" w:rsidRPr="006725FB" w:rsidRDefault="00EE6CD3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E6CD3" w:rsidRPr="0084498F" w:rsidRDefault="00EE6CD3" w:rsidP="00EE6CD3">
            <w:pPr>
              <w:pStyle w:val="31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1.Опухоли и опухолевидные образования мягких тканей рта, лица и шеи, особенности  </w:t>
            </w:r>
          </w:p>
          <w:p w:rsidR="00EE6CD3" w:rsidRPr="0084498F" w:rsidRDefault="00EE6CD3" w:rsidP="00EE6CD3">
            <w:pPr>
              <w:pStyle w:val="31"/>
              <w:spacing w:after="0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картины, распознавание и лечение.</w:t>
            </w:r>
          </w:p>
          <w:p w:rsidR="00EE6CD3" w:rsidRPr="0084498F" w:rsidRDefault="00EE6CD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-новообразования мягких тканей челюстно-лицевой области  и шеи;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-современные методы лечения опухолей;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-показания к лучевой терапии новообразований в детском возрасте.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EE6CD3" w:rsidRPr="0084498F" w:rsidRDefault="00EE6CD3" w:rsidP="00EE6CD3">
            <w:pPr>
              <w:pStyle w:val="31"/>
              <w:ind w:right="-85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Опухоли челюстных костей.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0B3696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 xml:space="preserve">4. Шаров «Стоматология»- учебное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0B3696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EE6CD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326702" w:rsidRDefault="00EE6CD3" w:rsidP="0084498F">
            <w:pPr>
              <w:pStyle w:val="31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1.Опухоли лицевых костей. </w:t>
            </w:r>
          </w:p>
          <w:p w:rsidR="00EE6CD3" w:rsidRPr="0084498F" w:rsidRDefault="00EE6CD3" w:rsidP="0084498F">
            <w:pPr>
              <w:pStyle w:val="31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2.Особенности клинической картины, диагностики</w:t>
            </w:r>
            <w:r w:rsidR="0084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и лечения.</w:t>
            </w:r>
          </w:p>
          <w:p w:rsidR="00EE6CD3" w:rsidRPr="0084498F" w:rsidRDefault="00EE6CD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новообразований костей челюсти;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-современные методы лечения опухолей;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-показания к лучевой терапии новообразований в детском возрасте.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Опухолеподобные образования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0B3696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 xml:space="preserve">4. Шаров «Стоматология»- учебное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0B3696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0B3696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.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0B3696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0B3696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0B3696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0B3696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0B369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</w:t>
            </w:r>
            <w:r w:rsidR="000B3696">
              <w:rPr>
                <w:rFonts w:ascii="Times New Roman" w:hAnsi="Times New Roman" w:cs="Times New Roman"/>
                <w:sz w:val="24"/>
              </w:rPr>
              <w:t>енко</w:t>
            </w:r>
            <w:proofErr w:type="spellEnd"/>
            <w:r w:rsidR="000B3696">
              <w:rPr>
                <w:rFonts w:ascii="Times New Roman" w:hAnsi="Times New Roman" w:cs="Times New Roman"/>
                <w:sz w:val="24"/>
              </w:rPr>
              <w:t xml:space="preserve"> В.Ф д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0B3696">
              <w:rPr>
                <w:rFonts w:ascii="Times New Roman" w:hAnsi="Times New Roman" w:cs="Times New Roman"/>
                <w:sz w:val="24"/>
              </w:rPr>
              <w:t>104стр</w:t>
            </w:r>
          </w:p>
          <w:p w:rsidR="00EE6CD3" w:rsidRPr="006725FB" w:rsidRDefault="00EE6CD3" w:rsidP="00E9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26702" w:rsidRDefault="00EE6CD3" w:rsidP="00EE6CD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1.Дисплазия лицевых костей. </w:t>
            </w:r>
          </w:p>
          <w:p w:rsidR="00EE6CD3" w:rsidRPr="0084498F" w:rsidRDefault="00EE6CD3" w:rsidP="00EE6CD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2.Кисты челюстей. </w:t>
            </w:r>
          </w:p>
          <w:p w:rsidR="00EE6CD3" w:rsidRPr="0084498F" w:rsidRDefault="00EE6CD3" w:rsidP="00EE6CD3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3.Этиология клиника, патогенез, течение, диагностика, принципы лечения.</w:t>
            </w:r>
          </w:p>
          <w:p w:rsidR="00EE6CD3" w:rsidRPr="0084498F" w:rsidRDefault="00EE6CD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-клинику, диагностику  опухолеподобных образований;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-современные методы лечения опухолей.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Врожденные пороки лица. Хирургические методы лечения.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3239C9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  <w:r w:rsidR="003239C9">
              <w:rPr>
                <w:rFonts w:ascii="Times New Roman" w:hAnsi="Times New Roman" w:cs="Times New Roman"/>
                <w:sz w:val="24"/>
                <w:lang w:val="ky-KG"/>
              </w:rPr>
              <w:t>744стр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3239C9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3239C9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EE6CD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104стр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326702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1.Клиника, классификация, причины возникновения врожденных пороков лица. 2.Врожденные расщелины верхней губы, клиника, диагностика, методы  лечения. Исход операций. </w:t>
            </w:r>
          </w:p>
          <w:p w:rsidR="00326702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3.Врожденные расщелины неба. Клиника, диагностика,   методы хирургического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лечения. Исход операции. </w:t>
            </w:r>
          </w:p>
          <w:p w:rsidR="00EE6CD3" w:rsidRPr="0084498F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4.Клиническая классификация    расщелин губы и неба. Наиболее часто встречающиеся клинические формы.   </w:t>
            </w:r>
          </w:p>
          <w:p w:rsidR="00EE6CD3" w:rsidRPr="0084498F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5.Функциональные нарушения в организме ребенка при врожденных пороках   развития губы и неба. </w:t>
            </w:r>
          </w:p>
          <w:p w:rsidR="00EE6CD3" w:rsidRPr="0084498F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6.Амбулаторные операции в полости рта ребенка: устранение коротких уздечек языка, верхней губы, мелкого преддверия рта. </w:t>
            </w:r>
          </w:p>
          <w:p w:rsidR="00EE6CD3" w:rsidRPr="0084498F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7.Выбор метод обезболивания. </w:t>
            </w:r>
          </w:p>
          <w:p w:rsidR="00EE6CD3" w:rsidRPr="0084498F" w:rsidRDefault="00EE6CD3" w:rsidP="00EE6CD3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8.Ведение больного после операции. Диспансеризация больных.</w:t>
            </w:r>
          </w:p>
          <w:p w:rsidR="00EE6CD3" w:rsidRPr="0084498F" w:rsidRDefault="00EE6CD3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-клинику, диагностику врожденных расщелин верхней губы и неба;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-организацию, лечение детей с данными нарушениями;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-технику операции при коротких уздечках губ,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и складок слизистой полости рта в детском возрасте.</w:t>
            </w:r>
          </w:p>
          <w:p w:rsidR="00EE6CD3" w:rsidRPr="0084498F" w:rsidRDefault="00EE6CD3" w:rsidP="00EE6CD3">
            <w:pPr>
              <w:pStyle w:val="31"/>
              <w:ind w:left="8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Аномалии развития зубов и деформации челюстей у детей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3239C9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4. Шаров «Стоматология»- учебное 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Курягина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3239C9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3239C9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EE6CD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="003239C9">
              <w:rPr>
                <w:rFonts w:ascii="Times New Roman" w:hAnsi="Times New Roman" w:cs="Times New Roman"/>
                <w:sz w:val="24"/>
              </w:rPr>
              <w:t xml:space="preserve"> 2006г.104стр</w:t>
            </w:r>
          </w:p>
        </w:tc>
        <w:tc>
          <w:tcPr>
            <w:tcW w:w="5103" w:type="dxa"/>
          </w:tcPr>
          <w:p w:rsidR="00326702" w:rsidRDefault="00EE6CD3" w:rsidP="0084498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1.Клиническая картина, диагностика, принципы лечения 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детей с аномалии развития зубов и деформациями челюстей.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2.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зубочелюстных аномалий (по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Энгле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Катц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Кальвелиус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, ВОЗ). 3.Диагностика зубочелюстных аномалий, методы обследования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пациентов. </w:t>
            </w:r>
          </w:p>
          <w:p w:rsidR="00EE6CD3" w:rsidRPr="0084498F" w:rsidRDefault="00326702" w:rsidP="0084498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98F" w:rsidRPr="00844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CD3"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Этиопатогенез зубочелюстных аномалий (аномалии отдельных зубов, зубных рядов). </w:t>
            </w:r>
          </w:p>
        </w:tc>
        <w:tc>
          <w:tcPr>
            <w:tcW w:w="2977" w:type="dxa"/>
          </w:tcPr>
          <w:p w:rsidR="0084498F" w:rsidRPr="0084498F" w:rsidRDefault="0084498F" w:rsidP="0084498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-обследование ортодонтического больного;</w:t>
            </w:r>
          </w:p>
          <w:p w:rsidR="0084498F" w:rsidRPr="0084498F" w:rsidRDefault="0084498F" w:rsidP="0084498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-ставить диагноз;</w:t>
            </w:r>
          </w:p>
          <w:p w:rsidR="00EE6CD3" w:rsidRPr="0084498F" w:rsidRDefault="0084498F" w:rsidP="0084498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6CD3" w:rsidRPr="006F37C4" w:rsidTr="00326702">
        <w:trPr>
          <w:trHeight w:val="471"/>
        </w:trPr>
        <w:tc>
          <w:tcPr>
            <w:tcW w:w="567" w:type="dxa"/>
          </w:tcPr>
          <w:p w:rsidR="00EE6CD3" w:rsidRPr="0084498F" w:rsidRDefault="00EE6CD3" w:rsidP="00235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</w:tcPr>
          <w:p w:rsidR="00EE6CD3" w:rsidRPr="0084498F" w:rsidRDefault="00EE6CD3" w:rsidP="00235EFF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Аномалии развития зубов и деформации челюстей у детей (профилактика и лечение).</w:t>
            </w:r>
          </w:p>
        </w:tc>
        <w:tc>
          <w:tcPr>
            <w:tcW w:w="4536" w:type="dxa"/>
          </w:tcPr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1. Основная: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1. Колесов А.А  «Стоматология детского возраста», 2000 г.</w:t>
            </w:r>
            <w:r w:rsidR="003239C9">
              <w:rPr>
                <w:rFonts w:ascii="Times New Roman" w:hAnsi="Times New Roman" w:cs="Times New Roman"/>
                <w:sz w:val="24"/>
              </w:rPr>
              <w:t>560стр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2.Боровский Е.В. «Стоматология»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3239C9">
              <w:rPr>
                <w:rFonts w:ascii="Times New Roman" w:hAnsi="Times New Roman" w:cs="Times New Roman"/>
                <w:sz w:val="24"/>
              </w:rPr>
              <w:t>840стр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3. Ткачук О.Е. «Стоматология детского возраста»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3239C9">
              <w:rPr>
                <w:rFonts w:ascii="Times New Roman" w:hAnsi="Times New Roman" w:cs="Times New Roman"/>
                <w:sz w:val="24"/>
              </w:rPr>
              <w:t>304стр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 xml:space="preserve">4. Шаров «Стоматология»- учебное </w:t>
            </w:r>
            <w:r w:rsidRPr="006725FB">
              <w:rPr>
                <w:rFonts w:ascii="Times New Roman" w:hAnsi="Times New Roman" w:cs="Times New Roman"/>
                <w:sz w:val="24"/>
              </w:rPr>
              <w:lastRenderedPageBreak/>
              <w:t>пособие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BC251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DD1764" w:rsidP="008051AC">
            <w:pPr>
              <w:pStyle w:val="31"/>
              <w:spacing w:after="0"/>
              <w:rPr>
                <w:rFonts w:ascii="Times New Roman" w:hAnsi="Times New Roman" w:cs="Times New Roman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Куряк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>ина</w:t>
            </w:r>
            <w:proofErr w:type="spellEnd"/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Н.В.</w:t>
            </w:r>
            <w:r w:rsidR="008051AC" w:rsidRPr="006725FB">
              <w:rPr>
                <w:rFonts w:ascii="Times New Roman" w:hAnsi="Times New Roman" w:cs="Times New Roman"/>
                <w:sz w:val="24"/>
              </w:rPr>
              <w:t xml:space="preserve">Терапевтическая стоматология детского  возраста», </w:t>
            </w:r>
            <w:r w:rsidR="008051AC" w:rsidRPr="006725FB">
              <w:rPr>
                <w:rFonts w:ascii="Times New Roman" w:hAnsi="Times New Roman" w:cs="Times New Roman"/>
                <w:sz w:val="24"/>
                <w:lang w:val="ky-KG"/>
              </w:rPr>
              <w:t>2001 г.</w:t>
            </w:r>
          </w:p>
          <w:p w:rsidR="008051AC" w:rsidRPr="006725FB" w:rsidRDefault="008051AC" w:rsidP="008051AC">
            <w:pPr>
              <w:pStyle w:val="31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725FB">
              <w:rPr>
                <w:rFonts w:ascii="Times New Roman" w:hAnsi="Times New Roman" w:cs="Times New Roman"/>
                <w:b/>
                <w:sz w:val="24"/>
              </w:rPr>
              <w:t>2. Дополнительная: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1)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Усевич Т.Л.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«Терапевтическая стоматология», Ростов-на – Дону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2003г.</w:t>
            </w:r>
            <w:r w:rsidR="00BC251B">
              <w:rPr>
                <w:rFonts w:ascii="Times New Roman" w:hAnsi="Times New Roman" w:cs="Times New Roman"/>
                <w:sz w:val="24"/>
              </w:rPr>
              <w:t>383стр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2)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Робустов Т.Г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 xml:space="preserve">Хирургическая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стоматология»,М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-Москва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2000г.</w:t>
            </w:r>
            <w:r w:rsidR="00BC251B">
              <w:rPr>
                <w:rFonts w:ascii="Times New Roman" w:hAnsi="Times New Roman" w:cs="Times New Roman"/>
                <w:sz w:val="24"/>
              </w:rPr>
              <w:t>688стр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Усевич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Т.Л. «Терапевтическая стоматология»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2005г.</w:t>
            </w:r>
            <w:r w:rsidR="00BC251B">
              <w:rPr>
                <w:rFonts w:ascii="Times New Roman" w:hAnsi="Times New Roman" w:cs="Times New Roman"/>
                <w:sz w:val="24"/>
              </w:rPr>
              <w:t>384стр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Дагган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М.С. «Лечение и реставрация молочных зубов»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BC251B">
              <w:rPr>
                <w:rFonts w:ascii="Times New Roman" w:hAnsi="Times New Roman" w:cs="Times New Roman"/>
                <w:sz w:val="24"/>
              </w:rPr>
              <w:t>160стр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5)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Ксембаев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С.С. «Острые,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одонтогенные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>, воспалительные заболевания челюстей. Диагностика и лечение ангио и остеогенных нарушений»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</w:p>
          <w:p w:rsidR="008051AC" w:rsidRPr="006725FB" w:rsidRDefault="008051AC" w:rsidP="008051A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Рузин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Г.П. «Краткий курс лекций по хирургической стоматологии и челюстно  </w:t>
            </w:r>
            <w:proofErr w:type="gramStart"/>
            <w:r w:rsidRPr="006725FB">
              <w:rPr>
                <w:rFonts w:ascii="Times New Roman" w:hAnsi="Times New Roman" w:cs="Times New Roman"/>
                <w:sz w:val="24"/>
              </w:rPr>
              <w:t>-л</w:t>
            </w:r>
            <w:proofErr w:type="gramEnd"/>
            <w:r w:rsidRPr="006725FB">
              <w:rPr>
                <w:rFonts w:ascii="Times New Roman" w:hAnsi="Times New Roman" w:cs="Times New Roman"/>
                <w:sz w:val="24"/>
              </w:rPr>
              <w:t>ицевой хирургии»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</w:t>
            </w:r>
            <w:r w:rsidR="00BC251B">
              <w:rPr>
                <w:rFonts w:ascii="Times New Roman" w:hAnsi="Times New Roman" w:cs="Times New Roman"/>
                <w:sz w:val="24"/>
              </w:rPr>
              <w:t>231стр</w:t>
            </w:r>
          </w:p>
          <w:p w:rsidR="00EE6CD3" w:rsidRPr="00326702" w:rsidRDefault="008051AC" w:rsidP="0032670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25FB">
              <w:rPr>
                <w:rFonts w:ascii="Times New Roman" w:hAnsi="Times New Roman" w:cs="Times New Roman"/>
                <w:sz w:val="24"/>
              </w:rPr>
              <w:t>7)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Мехальченко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В.Ф. «Диагностика и </w:t>
            </w:r>
            <w:proofErr w:type="spellStart"/>
            <w:r w:rsidRPr="006725FB">
              <w:rPr>
                <w:rFonts w:ascii="Times New Roman" w:hAnsi="Times New Roman" w:cs="Times New Roman"/>
                <w:sz w:val="24"/>
              </w:rPr>
              <w:t>дифдиагностика</w:t>
            </w:r>
            <w:proofErr w:type="spellEnd"/>
            <w:r w:rsidRPr="006725FB">
              <w:rPr>
                <w:rFonts w:ascii="Times New Roman" w:hAnsi="Times New Roman" w:cs="Times New Roman"/>
                <w:sz w:val="24"/>
              </w:rPr>
              <w:t xml:space="preserve"> кариеса зубов и его осложнений»</w:t>
            </w:r>
            <w:r w:rsidRPr="006725FB">
              <w:rPr>
                <w:rFonts w:ascii="Times New Roman" w:hAnsi="Times New Roman" w:cs="Times New Roman"/>
                <w:sz w:val="24"/>
                <w:lang w:val="ky-KG"/>
              </w:rPr>
              <w:t>,</w:t>
            </w:r>
            <w:r w:rsidRPr="006725FB">
              <w:rPr>
                <w:rFonts w:ascii="Times New Roman" w:hAnsi="Times New Roman" w:cs="Times New Roman"/>
                <w:sz w:val="24"/>
              </w:rPr>
              <w:t xml:space="preserve"> 2006г. </w:t>
            </w:r>
            <w:r w:rsidR="00BC251B">
              <w:rPr>
                <w:rFonts w:ascii="Times New Roman" w:hAnsi="Times New Roman" w:cs="Times New Roman"/>
                <w:sz w:val="24"/>
              </w:rPr>
              <w:t>104стр</w:t>
            </w:r>
          </w:p>
        </w:tc>
        <w:tc>
          <w:tcPr>
            <w:tcW w:w="5103" w:type="dxa"/>
          </w:tcPr>
          <w:p w:rsidR="0084498F" w:rsidRPr="0084498F" w:rsidRDefault="0084498F" w:rsidP="0084498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1.Методы ортодонтического лечения зубочелюстных аномалий  у детей. 2.Морфологические изменения в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околозубных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тканях  при </w:t>
            </w:r>
            <w:proofErr w:type="spellStart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>ортодонтическом</w:t>
            </w:r>
            <w:proofErr w:type="spellEnd"/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 лечении.</w:t>
            </w:r>
          </w:p>
          <w:p w:rsidR="0084498F" w:rsidRPr="0084498F" w:rsidRDefault="0084498F" w:rsidP="0084498F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t xml:space="preserve">3. Современные методы  и средства  устранения зубочелюстных аномалий и деформаций. </w:t>
            </w:r>
          </w:p>
          <w:p w:rsidR="00EE6CD3" w:rsidRPr="0084498F" w:rsidRDefault="0084498F" w:rsidP="002B6123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Профилактика.</w:t>
            </w:r>
          </w:p>
        </w:tc>
        <w:tc>
          <w:tcPr>
            <w:tcW w:w="2977" w:type="dxa"/>
          </w:tcPr>
          <w:p w:rsidR="0084498F" w:rsidRPr="0084498F" w:rsidRDefault="0084498F" w:rsidP="0084498F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-методы лечения в зависимости от вида аномалии, деформации и возраста</w:t>
            </w:r>
            <w:r w:rsidRPr="008449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E6CD3" w:rsidRPr="0084498F" w:rsidRDefault="00EE6CD3" w:rsidP="00EE6CD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702" w:rsidRDefault="00326702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6702" w:rsidSect="003267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4686" w:rsidRDefault="001D4686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686" w:rsidRPr="006F37C4" w:rsidRDefault="001D4686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235EFF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ПОЛИТИКА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ПРОЦЕДУРА ОЦЕНКИ ЗНАНИЙ</w:t>
      </w:r>
    </w:p>
    <w:p w:rsidR="00235EFF" w:rsidRPr="00235EFF" w:rsidRDefault="00235EFF" w:rsidP="00235EFF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:rsidR="00235EFF" w:rsidRPr="00235EFF" w:rsidRDefault="00235EFF" w:rsidP="00235EFF">
      <w:pPr>
        <w:widowControl w:val="0"/>
        <w:spacing w:after="0" w:line="274" w:lineRule="exact"/>
        <w:ind w:right="180"/>
        <w:jc w:val="both"/>
        <w:rPr>
          <w:rFonts w:ascii="Times New Roman" w:eastAsia="Times New Roman" w:hAnsi="Times New Roman" w:cs="Times New Roman"/>
        </w:rPr>
      </w:pPr>
      <w:r w:rsidRPr="00235EFF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оперативного и итогового контроля составляет не более  60% (60 баллов – это 30 на 1 модуль и 30 баллов на 2 модуль,), </w:t>
      </w:r>
      <w:proofErr w:type="gramStart"/>
      <w:r w:rsidRPr="00235EFF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Pr="00235EFF">
        <w:rPr>
          <w:rFonts w:ascii="Times New Roman" w:eastAsia="Times New Roman" w:hAnsi="Times New Roman" w:cs="Times New Roman"/>
          <w:sz w:val="24"/>
          <w:szCs w:val="24"/>
        </w:rPr>
        <w:t xml:space="preserve">  40% (40 баллов) составляет итоговый контроль по нижеследующей следующей схеме 1. </w:t>
      </w:r>
      <w:r w:rsidRPr="00235EFF">
        <w:rPr>
          <w:rFonts w:ascii="Times New Roman" w:eastAsia="Times New Roman" w:hAnsi="Times New Roman" w:cs="Times New Roman"/>
        </w:rPr>
        <w:t>Формы оценочных средств текущего, рубежного и промежуточного контроля представлены в Приложении 1.</w:t>
      </w:r>
    </w:p>
    <w:p w:rsidR="00235EFF" w:rsidRPr="00235EFF" w:rsidRDefault="00235EFF" w:rsidP="00235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D2706" wp14:editId="7C1EB957">
            <wp:extent cx="5819774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3" cy="281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9"/>
        <w:gridCol w:w="744"/>
        <w:gridCol w:w="2479"/>
        <w:gridCol w:w="958"/>
        <w:gridCol w:w="4076"/>
      </w:tblGrid>
      <w:tr w:rsidR="00235EFF" w:rsidRPr="00235EFF" w:rsidTr="00E34E60">
        <w:tc>
          <w:tcPr>
            <w:tcW w:w="109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247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95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07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Определение 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744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79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744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744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Удовлетворительно/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744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«посредственно» - результат отвечает минимальным требованиям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235EFF" w:rsidRPr="00A6077F" w:rsidRDefault="00FA439C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Неудовлетворительно</w:t>
            </w:r>
            <w:r w:rsidR="00A6077F">
              <w:rPr>
                <w:bCs/>
                <w:sz w:val="24"/>
                <w:szCs w:val="24"/>
              </w:rPr>
              <w:t>/</w:t>
            </w:r>
          </w:p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235EFF">
              <w:rPr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235EFF" w:rsidRPr="00235EFF" w:rsidTr="00235EFF">
        <w:tc>
          <w:tcPr>
            <w:tcW w:w="1099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744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076" w:type="dxa"/>
          </w:tcPr>
          <w:p w:rsidR="00235EFF" w:rsidRPr="00235EFF" w:rsidRDefault="00235EFF" w:rsidP="00235E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35EFF">
              <w:rPr>
                <w:bCs/>
                <w:sz w:val="24"/>
                <w:szCs w:val="24"/>
              </w:rPr>
              <w:t xml:space="preserve">«неудовлетворительно» - необходимо пересдать весь </w:t>
            </w:r>
            <w:r w:rsidRPr="00235EFF">
              <w:rPr>
                <w:bCs/>
                <w:sz w:val="24"/>
                <w:szCs w:val="24"/>
              </w:rPr>
              <w:lastRenderedPageBreak/>
              <w:t>пройденный материал, летний семестр и повторное обучение дисциплины.</w:t>
            </w:r>
          </w:p>
        </w:tc>
      </w:tr>
    </w:tbl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291845925"/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и задания для проведения текущего контроля (в течение семестра по темам и модулям)</w:t>
      </w:r>
      <w:bookmarkEnd w:id="2"/>
    </w:p>
    <w:p w:rsidR="006F37C4" w:rsidRDefault="006F37C4" w:rsidP="00235EF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EFF" w:rsidRPr="00326702" w:rsidRDefault="00235EFF" w:rsidP="003267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6C5306" w:rsidRPr="00326702" w:rsidRDefault="00235EFF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84498F" w:rsidRPr="00326702">
        <w:rPr>
          <w:rFonts w:ascii="Times New Roman" w:hAnsi="Times New Roman" w:cs="Times New Roman"/>
          <w:b/>
          <w:sz w:val="24"/>
          <w:szCs w:val="24"/>
        </w:rPr>
        <w:t>Введение в стоматологию детского возраста. Развитие и возрастные особенности ребенка.</w:t>
      </w:r>
    </w:p>
    <w:p w:rsidR="0084498F" w:rsidRDefault="0084498F" w:rsidP="00F74646">
      <w:pPr>
        <w:pStyle w:val="a3"/>
        <w:numPr>
          <w:ilvl w:val="0"/>
          <w:numId w:val="1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историю развития </w:t>
      </w:r>
      <w:r w:rsidR="0080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 детского возраста</w:t>
      </w:r>
    </w:p>
    <w:p w:rsidR="008051AC" w:rsidRDefault="008051AC" w:rsidP="00F74646">
      <w:pPr>
        <w:pStyle w:val="a3"/>
        <w:numPr>
          <w:ilvl w:val="0"/>
          <w:numId w:val="1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периоды детского возраста</w:t>
      </w:r>
    </w:p>
    <w:p w:rsidR="00044052" w:rsidRPr="00044052" w:rsidRDefault="00044052" w:rsidP="00044052">
      <w:pPr>
        <w:pStyle w:val="a3"/>
        <w:numPr>
          <w:ilvl w:val="0"/>
          <w:numId w:val="1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период                                                             </w:t>
      </w:r>
    </w:p>
    <w:p w:rsidR="00044052" w:rsidRPr="00044052" w:rsidRDefault="00044052" w:rsidP="00044052">
      <w:pPr>
        <w:pStyle w:val="a3"/>
        <w:numPr>
          <w:ilvl w:val="0"/>
          <w:numId w:val="18"/>
        </w:num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52">
        <w:rPr>
          <w:rFonts w:ascii="Times New Roman" w:hAnsi="Times New Roman" w:cs="Times New Roman"/>
          <w:sz w:val="24"/>
          <w:szCs w:val="24"/>
        </w:rPr>
        <w:t xml:space="preserve">Развитие лица, полости рта и зубов. Развитие зубов. </w:t>
      </w:r>
    </w:p>
    <w:p w:rsidR="004F592D" w:rsidRPr="00326702" w:rsidRDefault="00235EFF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8051AC" w:rsidRPr="00326702">
        <w:rPr>
          <w:rFonts w:ascii="Times New Roman" w:hAnsi="Times New Roman" w:cs="Times New Roman"/>
          <w:b/>
          <w:sz w:val="24"/>
          <w:szCs w:val="24"/>
        </w:rPr>
        <w:t>АФО детского организма. Особенности строения челюстно-лицевой области. АФО детского организма. Анатомические особенности молочных зубов.</w:t>
      </w:r>
    </w:p>
    <w:p w:rsidR="00044052" w:rsidRPr="0084498F" w:rsidRDefault="00044052" w:rsidP="00044052">
      <w:pPr>
        <w:pStyle w:val="31"/>
        <w:spacing w:after="0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1.</w:t>
      </w:r>
      <w:r w:rsidRPr="00044052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Анатомо-физиологические особенности строения челюстно-лицевой</w:t>
      </w:r>
      <w:r>
        <w:rPr>
          <w:rFonts w:ascii="Times New Roman" w:hAnsi="Times New Roman" w:cs="Times New Roman"/>
          <w:sz w:val="24"/>
          <w:szCs w:val="24"/>
        </w:rPr>
        <w:t xml:space="preserve"> области ребенка</w:t>
      </w:r>
    </w:p>
    <w:p w:rsidR="00044052" w:rsidRPr="0084498F" w:rsidRDefault="00044052" w:rsidP="00044052">
      <w:pPr>
        <w:pStyle w:val="31"/>
        <w:spacing w:after="0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2.</w:t>
      </w:r>
      <w:r w:rsidRPr="00044052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Особенность строения пульпы, периодонта у детей.</w:t>
      </w:r>
    </w:p>
    <w:p w:rsidR="00235EFF" w:rsidRPr="006C5306" w:rsidRDefault="00044052" w:rsidP="0004405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3.</w:t>
      </w:r>
      <w:r w:rsidRPr="00044052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Анатомические особенности молочных зубов.</w:t>
      </w:r>
    </w:p>
    <w:p w:rsidR="00044052" w:rsidRPr="0084498F" w:rsidRDefault="00044052" w:rsidP="00044052">
      <w:pPr>
        <w:pStyle w:val="31"/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Pr="00044052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Сроки прорезывание и формирование молочных зубов. Рассасывание корней молочных зубов.</w:t>
      </w:r>
    </w:p>
    <w:p w:rsidR="00044052" w:rsidRDefault="00044052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2D" w:rsidRPr="00326702" w:rsidRDefault="00235EFF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6C5306"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5429" w:rsidRPr="00326702">
        <w:rPr>
          <w:rFonts w:ascii="Times New Roman" w:hAnsi="Times New Roman" w:cs="Times New Roman"/>
          <w:b/>
          <w:sz w:val="24"/>
          <w:szCs w:val="24"/>
        </w:rPr>
        <w:t>Методы обследования детей.</w:t>
      </w:r>
    </w:p>
    <w:p w:rsidR="008D5429" w:rsidRPr="0084498F" w:rsidRDefault="008D5429" w:rsidP="008D5429">
      <w:pPr>
        <w:pStyle w:val="31"/>
        <w:spacing w:after="0" w:line="240" w:lineRule="auto"/>
        <w:ind w:righ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8D5429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 xml:space="preserve">Организация работы стоматологической помощи детскому населению. </w:t>
      </w:r>
    </w:p>
    <w:p w:rsidR="008D5429" w:rsidRDefault="008D5429" w:rsidP="008D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Pr="008D5429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Оборудование, инструментарий</w:t>
      </w:r>
    </w:p>
    <w:p w:rsidR="008D5429" w:rsidRDefault="008D5429" w:rsidP="008D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FA439C">
        <w:rPr>
          <w:rFonts w:ascii="Times New Roman" w:hAnsi="Times New Roman" w:cs="Times New Roman"/>
          <w:sz w:val="24"/>
          <w:szCs w:val="24"/>
        </w:rPr>
        <w:t>Определение асептики</w:t>
      </w:r>
      <w:r>
        <w:rPr>
          <w:rFonts w:ascii="Times New Roman" w:hAnsi="Times New Roman" w:cs="Times New Roman"/>
          <w:sz w:val="24"/>
          <w:szCs w:val="24"/>
        </w:rPr>
        <w:t xml:space="preserve"> и антисептик</w:t>
      </w:r>
      <w:r w:rsidR="00FA439C">
        <w:rPr>
          <w:rFonts w:ascii="Times New Roman" w:hAnsi="Times New Roman" w:cs="Times New Roman"/>
          <w:sz w:val="24"/>
          <w:szCs w:val="24"/>
        </w:rPr>
        <w:t>и</w:t>
      </w:r>
    </w:p>
    <w:p w:rsidR="008D5429" w:rsidRDefault="008D5429" w:rsidP="008D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8D5429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Основные и дополнительные мето</w:t>
      </w:r>
      <w:r>
        <w:rPr>
          <w:rFonts w:ascii="Times New Roman" w:hAnsi="Times New Roman" w:cs="Times New Roman"/>
          <w:sz w:val="24"/>
          <w:szCs w:val="24"/>
        </w:rPr>
        <w:t xml:space="preserve">ды обследования ребенка.  </w:t>
      </w:r>
    </w:p>
    <w:p w:rsidR="008D5429" w:rsidRPr="008D5429" w:rsidRDefault="008D5429" w:rsidP="008D5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E08CA" w:rsidRPr="00326702" w:rsidRDefault="006C5306" w:rsidP="0084498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 </w:t>
      </w:r>
      <w:r w:rsidR="008D5429" w:rsidRPr="00326702">
        <w:rPr>
          <w:rFonts w:ascii="Times New Roman" w:hAnsi="Times New Roman" w:cs="Times New Roman"/>
          <w:b/>
          <w:sz w:val="24"/>
          <w:szCs w:val="24"/>
        </w:rPr>
        <w:t>Кариес зубов</w:t>
      </w:r>
    </w:p>
    <w:p w:rsidR="0078278F" w:rsidRPr="0084498F" w:rsidRDefault="008D5429" w:rsidP="00782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78278F" w:rsidRPr="0078278F">
        <w:rPr>
          <w:rFonts w:ascii="Times New Roman" w:hAnsi="Times New Roman" w:cs="Times New Roman"/>
          <w:sz w:val="24"/>
          <w:szCs w:val="24"/>
        </w:rPr>
        <w:t xml:space="preserve"> </w:t>
      </w:r>
      <w:r w:rsidR="0078278F" w:rsidRPr="0084498F">
        <w:rPr>
          <w:rFonts w:ascii="Times New Roman" w:hAnsi="Times New Roman" w:cs="Times New Roman"/>
          <w:sz w:val="24"/>
          <w:szCs w:val="24"/>
        </w:rPr>
        <w:t>Классификация кариеса, этиология, патогенез кариеса зубов.</w:t>
      </w:r>
    </w:p>
    <w:p w:rsidR="008D5429" w:rsidRDefault="0078278F" w:rsidP="00782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Pr="0078278F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Клинические особенности течения кариеса зубов у детей различного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78F" w:rsidRDefault="0078278F" w:rsidP="00782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78278F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Методы диагностики, лечения кариеса молочных, постоянных зубов</w:t>
      </w:r>
    </w:p>
    <w:p w:rsidR="0078278F" w:rsidRPr="0084498F" w:rsidRDefault="0078278F" w:rsidP="0078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78278F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Профилактика кариеса зубов.</w:t>
      </w:r>
    </w:p>
    <w:p w:rsidR="0078278F" w:rsidRDefault="0078278F" w:rsidP="008449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5B" w:rsidRPr="00326702" w:rsidRDefault="008051AC" w:rsidP="00BC175B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="00BC175B"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175B" w:rsidRPr="00326702">
        <w:rPr>
          <w:rFonts w:ascii="Times New Roman" w:hAnsi="Times New Roman" w:cs="Times New Roman"/>
          <w:b/>
          <w:sz w:val="24"/>
          <w:szCs w:val="24"/>
        </w:rPr>
        <w:t>Методы обезболивания. Операция удаления зуба.</w:t>
      </w:r>
    </w:p>
    <w:p w:rsidR="00BC175B" w:rsidRPr="00326702" w:rsidRDefault="00BC175B" w:rsidP="00BC175B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C175B" w:rsidRPr="00BC175B" w:rsidRDefault="00BC175B" w:rsidP="00BC175B">
      <w:pPr>
        <w:pStyle w:val="a3"/>
        <w:numPr>
          <w:ilvl w:val="0"/>
          <w:numId w:val="19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75B">
        <w:rPr>
          <w:rFonts w:ascii="Times New Roman" w:hAnsi="Times New Roman" w:cs="Times New Roman"/>
          <w:sz w:val="24"/>
          <w:szCs w:val="24"/>
        </w:rPr>
        <w:t>Методы обезболивания. Подготовка к анестезии.</w:t>
      </w:r>
    </w:p>
    <w:p w:rsidR="00BC175B" w:rsidRPr="0084498F" w:rsidRDefault="00BC175B" w:rsidP="00BC175B">
      <w:pPr>
        <w:pStyle w:val="a3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4498F">
        <w:rPr>
          <w:rFonts w:ascii="Times New Roman" w:hAnsi="Times New Roman" w:cs="Times New Roman"/>
          <w:sz w:val="24"/>
          <w:szCs w:val="24"/>
        </w:rPr>
        <w:t>Показания и противопоказания к анестезии.</w:t>
      </w:r>
    </w:p>
    <w:p w:rsidR="00BC175B" w:rsidRDefault="00BC175B" w:rsidP="00BC175B">
      <w:pPr>
        <w:pStyle w:val="a3"/>
        <w:numPr>
          <w:ilvl w:val="0"/>
          <w:numId w:val="19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498F">
        <w:rPr>
          <w:rFonts w:ascii="Times New Roman" w:hAnsi="Times New Roman" w:cs="Times New Roman"/>
          <w:sz w:val="24"/>
          <w:szCs w:val="24"/>
        </w:rPr>
        <w:t xml:space="preserve">Операция удаления зуба.  </w:t>
      </w:r>
    </w:p>
    <w:p w:rsidR="00BC175B" w:rsidRPr="00BC175B" w:rsidRDefault="00BC175B" w:rsidP="00BC175B">
      <w:pPr>
        <w:pStyle w:val="a3"/>
        <w:numPr>
          <w:ilvl w:val="0"/>
          <w:numId w:val="19"/>
        </w:num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498F">
        <w:rPr>
          <w:rFonts w:ascii="Times New Roman" w:hAnsi="Times New Roman" w:cs="Times New Roman"/>
          <w:sz w:val="24"/>
          <w:szCs w:val="24"/>
        </w:rPr>
        <w:t>Показания и противопоказания к удалению зуба. Особенности операции удаления зуба</w:t>
      </w:r>
    </w:p>
    <w:p w:rsidR="00235EFF" w:rsidRPr="00326702" w:rsidRDefault="00235EFF" w:rsidP="00377A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8E2E8A" w:rsidRPr="00326702" w:rsidRDefault="00235EFF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8E2E8A" w:rsidRPr="00326702">
        <w:rPr>
          <w:rFonts w:ascii="Times New Roman" w:hAnsi="Times New Roman" w:cs="Times New Roman"/>
          <w:b/>
          <w:sz w:val="24"/>
          <w:szCs w:val="24"/>
        </w:rPr>
        <w:t xml:space="preserve"> Актиномикоз.</w:t>
      </w:r>
    </w:p>
    <w:p w:rsidR="008E2E8A" w:rsidRPr="0084498F" w:rsidRDefault="008E2E8A" w:rsidP="008E2E8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E2E8A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 xml:space="preserve">Актиномикоз лимфатических узлов, первичный </w:t>
      </w:r>
      <w:proofErr w:type="spellStart"/>
      <w:r w:rsidRPr="0084498F">
        <w:rPr>
          <w:rFonts w:ascii="Times New Roman" w:hAnsi="Times New Roman" w:cs="Times New Roman"/>
          <w:sz w:val="24"/>
          <w:szCs w:val="24"/>
        </w:rPr>
        <w:t>актиномикозный</w:t>
      </w:r>
      <w:proofErr w:type="spellEnd"/>
      <w:r w:rsidRPr="00844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8A" w:rsidRPr="0084498F" w:rsidRDefault="008E2E8A" w:rsidP="008E2E8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84498F">
        <w:rPr>
          <w:rFonts w:ascii="Times New Roman" w:hAnsi="Times New Roman" w:cs="Times New Roman"/>
          <w:sz w:val="24"/>
          <w:szCs w:val="24"/>
        </w:rPr>
        <w:t xml:space="preserve">остеомиелит челюстных костей.  </w:t>
      </w:r>
    </w:p>
    <w:p w:rsidR="008E2E8A" w:rsidRDefault="008E2E8A" w:rsidP="008E2E8A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E2E8A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 xml:space="preserve">Этиология </w:t>
      </w:r>
      <w:r>
        <w:rPr>
          <w:rFonts w:ascii="Times New Roman" w:hAnsi="Times New Roman" w:cs="Times New Roman"/>
          <w:sz w:val="24"/>
          <w:szCs w:val="24"/>
        </w:rPr>
        <w:t>клиника, патогенез, диагностика.</w:t>
      </w:r>
    </w:p>
    <w:p w:rsidR="00FA439C" w:rsidRDefault="008E2E8A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E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498F">
        <w:rPr>
          <w:rFonts w:ascii="Times New Roman" w:hAnsi="Times New Roman" w:cs="Times New Roman"/>
          <w:sz w:val="24"/>
          <w:szCs w:val="24"/>
        </w:rPr>
        <w:t>ринципы 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39C" w:rsidRPr="00FA439C" w:rsidRDefault="00FA439C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5.Профилактика актиномикоза</w:t>
      </w:r>
    </w:p>
    <w:p w:rsidR="006F37C4" w:rsidRPr="00C419FD" w:rsidRDefault="006F37C4" w:rsidP="006F37C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E8A" w:rsidRPr="00326702" w:rsidRDefault="00235EFF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proofErr w:type="spellStart"/>
      <w:r w:rsidR="008E2E8A" w:rsidRPr="00326702">
        <w:rPr>
          <w:rFonts w:ascii="Times New Roman" w:hAnsi="Times New Roman" w:cs="Times New Roman"/>
          <w:b/>
          <w:sz w:val="24"/>
          <w:szCs w:val="24"/>
        </w:rPr>
        <w:t>Одонтогенный</w:t>
      </w:r>
      <w:proofErr w:type="spellEnd"/>
      <w:r w:rsidR="008E2E8A" w:rsidRPr="00326702">
        <w:rPr>
          <w:rFonts w:ascii="Times New Roman" w:hAnsi="Times New Roman" w:cs="Times New Roman"/>
          <w:b/>
          <w:sz w:val="24"/>
          <w:szCs w:val="24"/>
        </w:rPr>
        <w:t xml:space="preserve"> периостит</w:t>
      </w:r>
    </w:p>
    <w:p w:rsidR="008E2E8A" w:rsidRPr="0084498F" w:rsidRDefault="008E2E8A" w:rsidP="008E2E8A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  <w:r w:rsidRPr="00844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Pr="0084498F">
        <w:rPr>
          <w:rFonts w:ascii="Times New Roman" w:hAnsi="Times New Roman" w:cs="Times New Roman"/>
          <w:sz w:val="24"/>
          <w:szCs w:val="24"/>
        </w:rPr>
        <w:t xml:space="preserve">.Периостит челюстных костей. </w:t>
      </w:r>
    </w:p>
    <w:p w:rsidR="008E2E8A" w:rsidRDefault="008E2E8A" w:rsidP="008E2E8A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84498F">
        <w:rPr>
          <w:rFonts w:ascii="Times New Roman" w:hAnsi="Times New Roman" w:cs="Times New Roman"/>
          <w:sz w:val="24"/>
          <w:szCs w:val="24"/>
        </w:rPr>
        <w:t xml:space="preserve">Этиология, клиника острого и хронического </w:t>
      </w:r>
      <w:proofErr w:type="spellStart"/>
      <w:r w:rsidRPr="0084498F">
        <w:rPr>
          <w:rFonts w:ascii="Times New Roman" w:hAnsi="Times New Roman" w:cs="Times New Roman"/>
          <w:sz w:val="24"/>
          <w:szCs w:val="24"/>
        </w:rPr>
        <w:t>одонтогенного</w:t>
      </w:r>
      <w:proofErr w:type="spellEnd"/>
      <w:r w:rsidRPr="0084498F">
        <w:rPr>
          <w:rFonts w:ascii="Times New Roman" w:hAnsi="Times New Roman" w:cs="Times New Roman"/>
          <w:sz w:val="24"/>
          <w:szCs w:val="24"/>
        </w:rPr>
        <w:t xml:space="preserve"> периостита. </w:t>
      </w:r>
    </w:p>
    <w:p w:rsidR="008E2E8A" w:rsidRDefault="008E2E8A" w:rsidP="008E2E8A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84498F">
        <w:rPr>
          <w:rFonts w:ascii="Times New Roman" w:hAnsi="Times New Roman" w:cs="Times New Roman"/>
          <w:sz w:val="24"/>
          <w:szCs w:val="24"/>
        </w:rPr>
        <w:t>Диагностика, 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E8A" w:rsidRPr="0084498F" w:rsidRDefault="00FA439C" w:rsidP="008E2E8A">
      <w:pPr>
        <w:pStyle w:val="3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8E2E8A">
        <w:rPr>
          <w:rFonts w:ascii="Times New Roman" w:hAnsi="Times New Roman" w:cs="Times New Roman"/>
          <w:sz w:val="24"/>
          <w:szCs w:val="24"/>
        </w:rPr>
        <w:t xml:space="preserve"> Методика лечение.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19" w:rsidRDefault="00FA439C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5.Профилактика периостита</w:t>
      </w:r>
    </w:p>
    <w:p w:rsidR="00FA439C" w:rsidRDefault="00FA439C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2E8A" w:rsidRPr="00326702" w:rsidRDefault="00FD1C44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hAnsi="Times New Roman" w:cs="Times New Roman"/>
          <w:b/>
          <w:sz w:val="24"/>
          <w:szCs w:val="24"/>
        </w:rPr>
        <w:t xml:space="preserve">Тема 3 </w:t>
      </w:r>
      <w:proofErr w:type="spellStart"/>
      <w:r w:rsidRPr="00326702">
        <w:rPr>
          <w:rFonts w:ascii="Times New Roman" w:hAnsi="Times New Roman" w:cs="Times New Roman"/>
          <w:b/>
          <w:sz w:val="24"/>
          <w:szCs w:val="24"/>
        </w:rPr>
        <w:t>Одонтогенный</w:t>
      </w:r>
      <w:proofErr w:type="spellEnd"/>
      <w:r w:rsidRPr="00326702">
        <w:rPr>
          <w:rFonts w:ascii="Times New Roman" w:hAnsi="Times New Roman" w:cs="Times New Roman"/>
          <w:b/>
          <w:sz w:val="24"/>
          <w:szCs w:val="24"/>
        </w:rPr>
        <w:t xml:space="preserve"> остеомиелит</w:t>
      </w:r>
    </w:p>
    <w:p w:rsidR="008E2E8A" w:rsidRDefault="008E2E8A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1C44" w:rsidRDefault="00FD1C44" w:rsidP="00FD1C4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8F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Pr="0084498F">
        <w:rPr>
          <w:rFonts w:ascii="Times New Roman" w:hAnsi="Times New Roman" w:cs="Times New Roman"/>
          <w:sz w:val="24"/>
          <w:szCs w:val="24"/>
        </w:rPr>
        <w:t xml:space="preserve"> остеомиелит челюстных костей у детей.</w:t>
      </w:r>
    </w:p>
    <w:p w:rsidR="00FD1C44" w:rsidRDefault="00FD1C44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 xml:space="preserve">Острый и хронический </w:t>
      </w:r>
      <w:proofErr w:type="spellStart"/>
      <w:r w:rsidRPr="0084498F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Pr="0084498F">
        <w:rPr>
          <w:rFonts w:ascii="Times New Roman" w:hAnsi="Times New Roman" w:cs="Times New Roman"/>
          <w:sz w:val="24"/>
          <w:szCs w:val="24"/>
        </w:rPr>
        <w:t xml:space="preserve"> остеомиелит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C44" w:rsidRDefault="00FD1C44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Этиология клиника, патогенез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C44" w:rsidRDefault="00FD1C44" w:rsidP="00FD1C44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4498F">
        <w:rPr>
          <w:rFonts w:ascii="Times New Roman" w:hAnsi="Times New Roman" w:cs="Times New Roman"/>
          <w:sz w:val="24"/>
          <w:szCs w:val="24"/>
        </w:rPr>
        <w:t>ечения и исход.</w:t>
      </w:r>
    </w:p>
    <w:p w:rsidR="00FD1C44" w:rsidRDefault="00FA439C" w:rsidP="0084498F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Профилактика остеомиелита</w:t>
      </w:r>
    </w:p>
    <w:p w:rsidR="00675A41" w:rsidRPr="00326702" w:rsidRDefault="006C5306" w:rsidP="0084498F">
      <w:pPr>
        <w:tabs>
          <w:tab w:val="left" w:pos="1080"/>
          <w:tab w:val="left" w:pos="159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02">
        <w:rPr>
          <w:rFonts w:ascii="Times New Roman" w:hAnsi="Times New Roman" w:cs="Times New Roman"/>
          <w:b/>
          <w:sz w:val="24"/>
          <w:szCs w:val="24"/>
        </w:rPr>
        <w:t xml:space="preserve">Тема 4 </w:t>
      </w:r>
      <w:r w:rsidR="00FD1C44" w:rsidRPr="00326702">
        <w:rPr>
          <w:rFonts w:ascii="Times New Roman" w:hAnsi="Times New Roman" w:cs="Times New Roman"/>
          <w:b/>
          <w:sz w:val="24"/>
          <w:szCs w:val="24"/>
        </w:rPr>
        <w:t>Травмы челюстно-лицевой области у детей.</w:t>
      </w:r>
    </w:p>
    <w:p w:rsidR="00FD1C44" w:rsidRDefault="00FD1C44" w:rsidP="00FD1C44">
      <w:pPr>
        <w:tabs>
          <w:tab w:val="left" w:pos="1080"/>
          <w:tab w:val="left" w:pos="1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Повреждения зубов, мягких тканей    лица,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C44" w:rsidRDefault="00FD1C44" w:rsidP="00FD1C44">
      <w:pPr>
        <w:tabs>
          <w:tab w:val="left" w:pos="1080"/>
          <w:tab w:val="left" w:pos="1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Клиника, диагностика, оказание помощи в условиях поликлиники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C44" w:rsidRDefault="00FD1C44" w:rsidP="00FD1C44">
      <w:pPr>
        <w:tabs>
          <w:tab w:val="left" w:pos="1080"/>
          <w:tab w:val="left" w:pos="1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3.Полный и неполный вывих зубов.</w:t>
      </w:r>
    </w:p>
    <w:p w:rsidR="00FD1C44" w:rsidRPr="00FD1C44" w:rsidRDefault="00FD1C44" w:rsidP="00FD1C44">
      <w:pPr>
        <w:tabs>
          <w:tab w:val="left" w:pos="1080"/>
          <w:tab w:val="left" w:pos="1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Pr="00FD1C44">
        <w:rPr>
          <w:rFonts w:ascii="Times New Roman" w:hAnsi="Times New Roman" w:cs="Times New Roman"/>
          <w:sz w:val="24"/>
          <w:szCs w:val="24"/>
        </w:rPr>
        <w:t xml:space="preserve"> </w:t>
      </w:r>
      <w:r w:rsidRPr="0084498F">
        <w:rPr>
          <w:rFonts w:ascii="Times New Roman" w:hAnsi="Times New Roman" w:cs="Times New Roman"/>
          <w:sz w:val="24"/>
          <w:szCs w:val="24"/>
        </w:rPr>
        <w:t>Переломы верхней и нижней челюсти, костей лицевого скелета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EFF" w:rsidRPr="00FA439C" w:rsidRDefault="00FA439C" w:rsidP="00235EFF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        </w:t>
      </w:r>
      <w:r w:rsidRPr="00FA4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A43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Лечение и исход</w:t>
      </w:r>
    </w:p>
    <w:p w:rsidR="00235EFF" w:rsidRPr="00235EFF" w:rsidRDefault="00235EFF" w:rsidP="00235EFF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EFF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       </w:t>
      </w:r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оценки  результатов обучения при оперативном, рубежном и</w:t>
      </w:r>
      <w:bookmarkStart w:id="3" w:name="bookmark12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итоговом контрол</w:t>
      </w:r>
      <w:bookmarkEnd w:id="3"/>
      <w:r w:rsidRPr="00235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</w:p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 xml:space="preserve">Примерные  критерии оценки  письменных работ, выполняемых в рамках Самостоятельной работы студента </w:t>
      </w:r>
    </w:p>
    <w:p w:rsidR="00235EFF" w:rsidRPr="00235EFF" w:rsidRDefault="00235EFF" w:rsidP="00235EFF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EFF">
        <w:rPr>
          <w:rFonts w:ascii="Times New Roman" w:hAnsi="Times New Roman" w:cs="Times New Roman"/>
          <w:b/>
          <w:bCs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2"/>
      </w:tblGrid>
      <w:tr w:rsidR="00235EFF" w:rsidRPr="00235EFF" w:rsidTr="00377AD0">
        <w:tc>
          <w:tcPr>
            <w:tcW w:w="1791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5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23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Понимание задания</w:t>
            </w:r>
          </w:p>
        </w:tc>
        <w:tc>
          <w:tcPr>
            <w:tcW w:w="1258" w:type="dxa"/>
          </w:tcPr>
          <w:p w:rsidR="00235EFF" w:rsidRPr="00235EFF" w:rsidRDefault="00377AD0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  <w:r w:rsidR="00235EFF" w:rsidRPr="00235EFF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0 - нет ответа;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2 - есть знание и понимание общей информации, но не 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3 - есть знание и понимание информации по конкретному заданию</w:t>
            </w:r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Полнота выполнения задания</w:t>
            </w:r>
          </w:p>
        </w:tc>
        <w:tc>
          <w:tcPr>
            <w:tcW w:w="1258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нет ответа;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не выполнил все задания работы и не мо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жет объяснить полученные результаты.</w:t>
            </w:r>
            <w:r w:rsidRPr="00235EFF">
              <w:rPr>
                <w:sz w:val="24"/>
                <w:szCs w:val="24"/>
              </w:rPr>
              <w:t xml:space="preserve">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 xml:space="preserve">2б.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правильно выполнил задание к работе. Со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ставил отчет в установленной форме, представил решения большинства заданий, предусмотренных в работе. Студент не может полностью объяснить полученные результаты</w:t>
            </w:r>
            <w:r w:rsidRPr="00235EFF">
              <w:rPr>
                <w:sz w:val="24"/>
                <w:szCs w:val="24"/>
              </w:rPr>
              <w:t xml:space="preserve">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з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ответил на теоретические вопросы, ис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вует требованиям</w:t>
            </w:r>
            <w:r w:rsidRPr="00235EFF">
              <w:rPr>
                <w:sz w:val="24"/>
                <w:szCs w:val="24"/>
              </w:rPr>
              <w:t xml:space="preserve">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5б. - </w:t>
            </w:r>
            <w:r w:rsidRPr="00235EFF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з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235EFF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вии с предъявляемыми требованиями.</w:t>
            </w:r>
            <w:r w:rsidRPr="00235EFF">
              <w:rPr>
                <w:sz w:val="24"/>
                <w:szCs w:val="24"/>
              </w:rPr>
              <w:t>.</w:t>
            </w:r>
          </w:p>
        </w:tc>
      </w:tr>
      <w:tr w:rsidR="00235EFF" w:rsidRPr="00235EFF" w:rsidTr="00235EFF">
        <w:tc>
          <w:tcPr>
            <w:tcW w:w="179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Оформление работы</w:t>
            </w:r>
          </w:p>
        </w:tc>
        <w:tc>
          <w:tcPr>
            <w:tcW w:w="1258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0-2 баллов</w:t>
            </w:r>
          </w:p>
        </w:tc>
        <w:tc>
          <w:tcPr>
            <w:tcW w:w="6523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имеются отклонения от нормы;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35EFF" w:rsidRPr="00235EFF" w:rsidRDefault="00235EFF" w:rsidP="00235EFF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критерии оценки оперативного контроля работ студентов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:rsidR="00235EFF" w:rsidRPr="00235EFF" w:rsidRDefault="00235EFF" w:rsidP="00235EFF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1245"/>
        <w:gridCol w:w="6550"/>
      </w:tblGrid>
      <w:tr w:rsidR="00235EFF" w:rsidRPr="00235EFF" w:rsidTr="00377AD0">
        <w:trPr>
          <w:trHeight w:val="655"/>
        </w:trPr>
        <w:tc>
          <w:tcPr>
            <w:tcW w:w="1809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809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Знание матери-</w:t>
            </w:r>
          </w:p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не раскрыто основное содержание учебного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излагается материал неполно и допускаются ошибки в определении понятий (в формулировке правил);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в ответе имеются минимальные ошибки (оговорки);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235EFF" w:rsidRPr="00235EFF" w:rsidTr="00235EFF">
        <w:tc>
          <w:tcPr>
            <w:tcW w:w="1809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Применение </w:t>
            </w:r>
            <w:r w:rsidRPr="00235EFF">
              <w:rPr>
                <w:sz w:val="24"/>
                <w:szCs w:val="24"/>
              </w:rPr>
              <w:lastRenderedPageBreak/>
              <w:t>конкретных примеров</w:t>
            </w:r>
          </w:p>
        </w:tc>
        <w:tc>
          <w:tcPr>
            <w:tcW w:w="127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0-5 баллов</w:t>
            </w:r>
          </w:p>
        </w:tc>
        <w:tc>
          <w:tcPr>
            <w:tcW w:w="6804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1б.- неумение приводить примеры при объяснении материала;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материал излагается, но не четко и без пояснения, обучающийся отвечает не на все вопросы;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 – приведение примеров вызывает затруднение;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4б -  содержание материала излагалось с помощью наводящих вопросов и подсказок;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 показано умение иллюстрировать материал конкретными примерами.</w:t>
            </w:r>
          </w:p>
        </w:tc>
      </w:tr>
    </w:tbl>
    <w:p w:rsidR="00235EFF" w:rsidRPr="00235EFF" w:rsidRDefault="00235EFF" w:rsidP="00235EFF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left="360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теоретический вопрос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235EFF" w:rsidRPr="00235EFF" w:rsidTr="00377AD0">
        <w:tc>
          <w:tcPr>
            <w:tcW w:w="1786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2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Полнота и правильность ответа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имеется только план ответа;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ответ содержит существенные ошибки;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3б. - обучающийся не умеет достаточно глубоко и доказательно обосновать свои суждения и привести свои примеры;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4б. - ответ имеет минимальные (технические) ошибки (опечатки);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0-3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нет ответа, работа является плагиатом;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использованы ссылки только на материалы лекций;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использованы ссылки на материалы лекций и основную литературу по дисциплине;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235EFF" w:rsidRPr="00235EFF" w:rsidTr="00235EFF">
        <w:tc>
          <w:tcPr>
            <w:tcW w:w="1786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Оформление ответа</w:t>
            </w:r>
          </w:p>
        </w:tc>
        <w:tc>
          <w:tcPr>
            <w:tcW w:w="1243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0-2 баллов</w:t>
            </w:r>
          </w:p>
        </w:tc>
        <w:tc>
          <w:tcPr>
            <w:tcW w:w="6542" w:type="dxa"/>
          </w:tcPr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35EFF" w:rsidRPr="00235EFF" w:rsidRDefault="00235EFF" w:rsidP="00235EFF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1б. - имеются отклонения от нормы;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35EFF" w:rsidRPr="00235EFF" w:rsidRDefault="00235EFF" w:rsidP="00235EFF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235EFF" w:rsidRPr="00235EFF" w:rsidTr="00377AD0">
        <w:tc>
          <w:tcPr>
            <w:tcW w:w="1781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2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8" w:type="dxa"/>
            <w:shd w:val="clear" w:color="auto" w:fill="F7CAAC" w:themeFill="accent2" w:themeFillTint="66"/>
          </w:tcPr>
          <w:p w:rsidR="00235EFF" w:rsidRPr="00235EFF" w:rsidRDefault="00235EFF" w:rsidP="00235EFF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35EFF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35EFF" w:rsidRPr="00235EFF" w:rsidTr="00235EFF">
        <w:tc>
          <w:tcPr>
            <w:tcW w:w="178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ответ отсутствует;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2 - с трудом вспоминает  </w:t>
            </w:r>
            <w:proofErr w:type="gramStart"/>
            <w:r w:rsidRPr="00235EFF">
              <w:rPr>
                <w:sz w:val="24"/>
                <w:szCs w:val="24"/>
              </w:rPr>
              <w:t>раннее</w:t>
            </w:r>
            <w:proofErr w:type="gramEnd"/>
            <w:r w:rsidRPr="00235EFF">
              <w:rPr>
                <w:sz w:val="24"/>
                <w:szCs w:val="24"/>
              </w:rPr>
              <w:t xml:space="preserve"> изученный материал;</w:t>
            </w:r>
          </w:p>
          <w:p w:rsidR="00235EFF" w:rsidRPr="00235EFF" w:rsidRDefault="00235EFF" w:rsidP="00235EFF">
            <w:pPr>
              <w:spacing w:after="200" w:line="276" w:lineRule="auto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 xml:space="preserve"> продемонстрировано усвоение раннее изученного материала.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3. - есть знание и понимание общей информации, но не по конкретному заданию;</w:t>
            </w:r>
          </w:p>
          <w:p w:rsidR="00235EFF" w:rsidRPr="00235EFF" w:rsidRDefault="00235EFF" w:rsidP="00235EFF">
            <w:pPr>
              <w:spacing w:after="200" w:line="276" w:lineRule="auto"/>
              <w:ind w:firstLine="521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21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5. - продемонстрировано усвоение раннее изученного материала.</w:t>
            </w:r>
          </w:p>
        </w:tc>
      </w:tr>
      <w:tr w:rsidR="00235EFF" w:rsidRPr="00235EFF" w:rsidTr="00235EFF">
        <w:tc>
          <w:tcPr>
            <w:tcW w:w="1781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lastRenderedPageBreak/>
              <w:t>Объем выполненных заданий</w:t>
            </w:r>
          </w:p>
        </w:tc>
        <w:tc>
          <w:tcPr>
            <w:tcW w:w="1242" w:type="dxa"/>
          </w:tcPr>
          <w:p w:rsidR="00235EFF" w:rsidRPr="00235EFF" w:rsidRDefault="00235EFF" w:rsidP="00235EFF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0б. – задание не выполнено;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1б. - выполнение задания отвечает минимальным требованиям;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2б. - выполнение задания со значительными ошибками;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3б. - решение вызывает некоторые затруднения;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35EFF" w:rsidRPr="00235EFF" w:rsidRDefault="00235EFF" w:rsidP="00235EFF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35EFF">
              <w:rPr>
                <w:sz w:val="24"/>
                <w:szCs w:val="24"/>
              </w:rPr>
              <w:t>5б. - задания не выполнены или выполнены менее, чем на 50%.</w:t>
            </w:r>
          </w:p>
        </w:tc>
      </w:tr>
    </w:tbl>
    <w:p w:rsidR="00235EFF" w:rsidRPr="00235EFF" w:rsidRDefault="00235EFF" w:rsidP="00235EF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Примерные  требования по оформлению практических заданий</w:t>
      </w: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b/>
          <w:bCs/>
          <w:color w:val="000000"/>
          <w:sz w:val="28"/>
          <w:szCs w:val="28"/>
        </w:rPr>
      </w:pPr>
      <w:r w:rsidRPr="00235EFF">
        <w:rPr>
          <w:rFonts w:ascii="Times New Roman" w:hAnsi="Times New Roman" w:cs="Times New Roman"/>
          <w:b/>
          <w:sz w:val="24"/>
          <w:szCs w:val="24"/>
        </w:rPr>
        <w:t>Кроссворды. Правила</w:t>
      </w:r>
      <w:r w:rsidRPr="00235EFF">
        <w:rPr>
          <w:b/>
          <w:bCs/>
          <w:color w:val="000000"/>
          <w:sz w:val="28"/>
          <w:szCs w:val="28"/>
          <w:vertAlign w:val="superscript"/>
        </w:rPr>
        <w:footnoteReference w:id="1"/>
      </w:r>
      <w:r w:rsidRPr="00235EFF">
        <w:rPr>
          <w:b/>
          <w:bCs/>
          <w:color w:val="000000"/>
          <w:sz w:val="28"/>
          <w:szCs w:val="28"/>
        </w:rPr>
        <w:t>.</w:t>
      </w:r>
    </w:p>
    <w:p w:rsidR="00235EFF" w:rsidRPr="00235EFF" w:rsidRDefault="00235EFF" w:rsidP="00235EFF">
      <w:pPr>
        <w:numPr>
          <w:ilvl w:val="0"/>
          <w:numId w:val="2"/>
        </w:numPr>
        <w:autoSpaceDE w:val="0"/>
        <w:autoSpaceDN w:val="0"/>
        <w:adjustRightInd w:val="0"/>
        <w:spacing w:before="14" w:after="0" w:line="276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Оптимальное количество слов в кроссворде - 20.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672"/>
        </w:tabs>
        <w:autoSpaceDE w:val="0"/>
        <w:autoSpaceDN w:val="0"/>
        <w:adjustRightInd w:val="0"/>
        <w:spacing w:before="235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семи-, </w:t>
      </w:r>
      <w:proofErr w:type="spellStart"/>
      <w:r w:rsidRPr="00235EFF">
        <w:rPr>
          <w:rFonts w:ascii="Times New Roman" w:hAnsi="Times New Roman" w:cs="Times New Roman"/>
          <w:sz w:val="24"/>
          <w:szCs w:val="24"/>
        </w:rPr>
        <w:t>девятибуквенных</w:t>
      </w:r>
      <w:proofErr w:type="spellEnd"/>
      <w:r w:rsidRPr="00235EFF">
        <w:rPr>
          <w:rFonts w:ascii="Times New Roman" w:hAnsi="Times New Roman" w:cs="Times New Roman"/>
          <w:sz w:val="24"/>
          <w:szCs w:val="24"/>
        </w:rPr>
        <w:t>, из которых и надо придумать фигуру кроссворда.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 части, не связанные между собой. 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</w:t>
      </w:r>
      <w:r w:rsidRPr="00235EFF">
        <w:rPr>
          <w:rFonts w:ascii="Times New Roman" w:hAnsi="Times New Roman" w:cs="Times New Roman"/>
          <w:sz w:val="24"/>
          <w:szCs w:val="24"/>
        </w:rPr>
        <w:lastRenderedPageBreak/>
        <w:t>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:rsidR="00235EFF" w:rsidRPr="00235EFF" w:rsidRDefault="00235EFF" w:rsidP="00235EF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235EFF">
        <w:rPr>
          <w:rFonts w:ascii="Times New Roman" w:hAnsi="Times New Roman" w:cs="Times New Roman"/>
          <w:sz w:val="24"/>
          <w:szCs w:val="24"/>
        </w:rPr>
        <w:t>неупотребимы</w:t>
      </w:r>
      <w:proofErr w:type="spellEnd"/>
      <w:r w:rsidRPr="00235EFF">
        <w:rPr>
          <w:rFonts w:ascii="Times New Roman" w:hAnsi="Times New Roman" w:cs="Times New Roman"/>
          <w:sz w:val="24"/>
          <w:szCs w:val="24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:rsidR="00235EFF" w:rsidRPr="00235EFF" w:rsidRDefault="00235EFF" w:rsidP="00235EFF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Значения слов необходимо давать только по словарям. </w:t>
      </w:r>
    </w:p>
    <w:p w:rsidR="00235EFF" w:rsidRPr="00235EFF" w:rsidRDefault="00235EFF" w:rsidP="00235EFF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508037757"/>
      <w:r w:rsidRPr="00235EFF">
        <w:rPr>
          <w:rFonts w:ascii="Times New Roman" w:hAnsi="Times New Roman" w:cs="Times New Roman"/>
          <w:b/>
          <w:sz w:val="24"/>
          <w:szCs w:val="24"/>
        </w:rPr>
        <w:t>Примерные  требования к оформлению докладов в формате POWER POINT</w:t>
      </w:r>
      <w:bookmarkEnd w:id="4"/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Не более 8-10 слайдов. Время на презентацию -7-10 мин.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235EFF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(институт, факультет/колледж, кафедра), работы, дисциплины, имена автора, научного руководителя..</w:t>
      </w:r>
      <w:proofErr w:type="gramEnd"/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Слайды должны  быть пронумерованы.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Текст слайда для заголовков должен быть размером 24-36 пунктов.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35EFF">
        <w:rPr>
          <w:rFonts w:ascii="Times New Roman" w:hAnsi="Times New Roman" w:cs="Times New Roman"/>
          <w:sz w:val="24"/>
          <w:szCs w:val="24"/>
        </w:rPr>
        <w:t xml:space="preserve">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35EFF">
        <w:rPr>
          <w:rFonts w:ascii="Times New Roman" w:hAnsi="Times New Roman" w:cs="Times New Roman"/>
          <w:sz w:val="24"/>
          <w:szCs w:val="24"/>
        </w:rPr>
        <w:t xml:space="preserve">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35EFF">
        <w:rPr>
          <w:rFonts w:ascii="Times New Roman" w:hAnsi="Times New Roman" w:cs="Times New Roman"/>
          <w:sz w:val="24"/>
          <w:szCs w:val="24"/>
        </w:rPr>
        <w:t xml:space="preserve">, </w:t>
      </w:r>
      <w:r w:rsidRPr="00235EFF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235EFF">
        <w:rPr>
          <w:rFonts w:ascii="Times New Roman" w:hAnsi="Times New Roman" w:cs="Times New Roman"/>
          <w:sz w:val="24"/>
          <w:szCs w:val="24"/>
        </w:rPr>
        <w:t>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:rsidR="00235EFF" w:rsidRPr="00235EFF" w:rsidRDefault="00235EFF" w:rsidP="00235EF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EFF">
        <w:rPr>
          <w:rFonts w:ascii="Times New Roman" w:hAnsi="Times New Roman" w:cs="Times New Roman"/>
          <w:sz w:val="24"/>
          <w:szCs w:val="24"/>
        </w:rPr>
        <w:lastRenderedPageBreak/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EFF" w:rsidRPr="00235EFF" w:rsidRDefault="00235EFF" w:rsidP="00235E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АПЕЛ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235EF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ЯЦИЯ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EF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3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студент не согласен с результатами оценки письменного экзамена, то он имеет право подать апелляцию на имя руководителя структурного подразделения ИСИТО в течение 3-х дней после объявления результатов по данной дисциплине. Для рассмотрения апелляции руководителем структурного подразделения  создается комиссия в составе не менее трех преподавателей, включая экзаменатора, выставившего оценку, под председательством руководителем подразделения или лица его замещающего. Комиссия оценивает письменный ответ студента, данный им ранее. </w:t>
      </w:r>
    </w:p>
    <w:p w:rsidR="00235EFF" w:rsidRPr="00235EFF" w:rsidRDefault="00235EFF" w:rsidP="00235EFF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35EFF" w:rsidRPr="00235EFF" w:rsidRDefault="00235EFF" w:rsidP="00235EFF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VIII</w:t>
      </w:r>
      <w:r w:rsidRPr="00235EF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:rsidR="00235EFF" w:rsidRPr="00235EFF" w:rsidRDefault="00235EFF" w:rsidP="00235EFF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35EFF" w:rsidRP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235EFF" w:rsidRP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235EFF" w:rsidRP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7C4" w:rsidRDefault="006F37C4" w:rsidP="00F74646">
      <w:pPr>
        <w:pStyle w:val="af2"/>
        <w:numPr>
          <w:ilvl w:val="0"/>
          <w:numId w:val="6"/>
        </w:numPr>
        <w:rPr>
          <w:sz w:val="24"/>
        </w:rPr>
      </w:pPr>
      <w:r>
        <w:rPr>
          <w:sz w:val="24"/>
        </w:rPr>
        <w:t>Л.М. Клячкин « Физиотерапия»</w:t>
      </w:r>
      <w:r>
        <w:rPr>
          <w:sz w:val="24"/>
          <w:lang w:val="ky-KG"/>
        </w:rPr>
        <w:t>,</w:t>
      </w:r>
      <w:r>
        <w:rPr>
          <w:sz w:val="24"/>
        </w:rPr>
        <w:t xml:space="preserve"> 2000г</w:t>
      </w:r>
    </w:p>
    <w:p w:rsidR="006F37C4" w:rsidRDefault="006F37C4" w:rsidP="00F74646">
      <w:pPr>
        <w:pStyle w:val="af2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Алымкулов</w:t>
      </w:r>
      <w:proofErr w:type="spellEnd"/>
      <w:r>
        <w:rPr>
          <w:sz w:val="24"/>
        </w:rPr>
        <w:t xml:space="preserve"> Д.А  «Физиотерапия </w:t>
      </w:r>
      <w:proofErr w:type="spellStart"/>
      <w:r>
        <w:rPr>
          <w:sz w:val="24"/>
        </w:rPr>
        <w:t>жана</w:t>
      </w:r>
      <w:proofErr w:type="spellEnd"/>
      <w:r>
        <w:rPr>
          <w:sz w:val="24"/>
        </w:rPr>
        <w:t xml:space="preserve"> курортология» Бишкек 2007г.</w:t>
      </w:r>
    </w:p>
    <w:p w:rsidR="006F37C4" w:rsidRDefault="006F37C4" w:rsidP="00F74646">
      <w:pPr>
        <w:pStyle w:val="af2"/>
        <w:numPr>
          <w:ilvl w:val="0"/>
          <w:numId w:val="6"/>
        </w:numPr>
        <w:rPr>
          <w:sz w:val="24"/>
        </w:rPr>
      </w:pPr>
      <w:r>
        <w:rPr>
          <w:sz w:val="24"/>
        </w:rPr>
        <w:t>Епифанов В.А  «Лечебная физкультура и массаж»  Москва; 2008г.</w:t>
      </w:r>
    </w:p>
    <w:p w:rsidR="006F37C4" w:rsidRDefault="006F37C4" w:rsidP="00F74646">
      <w:pPr>
        <w:pStyle w:val="af2"/>
        <w:numPr>
          <w:ilvl w:val="0"/>
          <w:numId w:val="6"/>
        </w:numPr>
        <w:rPr>
          <w:sz w:val="24"/>
        </w:rPr>
      </w:pPr>
      <w:r>
        <w:rPr>
          <w:sz w:val="24"/>
        </w:rPr>
        <w:t>Епифанов В.А. «Физиотерапия стоматологических заболеваниях»</w:t>
      </w:r>
      <w:r>
        <w:rPr>
          <w:sz w:val="24"/>
          <w:lang w:val="ky-KG"/>
        </w:rPr>
        <w:t>,</w:t>
      </w:r>
      <w:r>
        <w:rPr>
          <w:sz w:val="24"/>
        </w:rPr>
        <w:t xml:space="preserve"> 2004г.</w:t>
      </w:r>
    </w:p>
    <w:p w:rsidR="006F37C4" w:rsidRDefault="006F37C4" w:rsidP="00F74646">
      <w:pPr>
        <w:pStyle w:val="af2"/>
        <w:numPr>
          <w:ilvl w:val="0"/>
          <w:numId w:val="6"/>
        </w:numPr>
        <w:rPr>
          <w:sz w:val="24"/>
        </w:rPr>
      </w:pPr>
      <w:r>
        <w:rPr>
          <w:sz w:val="24"/>
        </w:rPr>
        <w:t>Боголюбов «Техника и методика физиотерапевтических процедур»</w:t>
      </w:r>
      <w:r>
        <w:rPr>
          <w:sz w:val="24"/>
          <w:lang w:val="ky-KG"/>
        </w:rPr>
        <w:t>,</w:t>
      </w:r>
      <w:r>
        <w:rPr>
          <w:sz w:val="24"/>
        </w:rPr>
        <w:t xml:space="preserve"> 2001г.</w:t>
      </w:r>
    </w:p>
    <w:p w:rsidR="00235EFF" w:rsidRPr="006F37C4" w:rsidRDefault="00235EFF" w:rsidP="006F37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y-KG" w:eastAsia="ru-RU"/>
        </w:rPr>
      </w:pPr>
    </w:p>
    <w:p w:rsidR="00235EFF" w:rsidRPr="00235EFF" w:rsidRDefault="00235EFF" w:rsidP="00235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235EFF" w:rsidRPr="00235EFF" w:rsidRDefault="00235EFF" w:rsidP="00235E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6F37C4" w:rsidRDefault="006F37C4" w:rsidP="00F74646">
      <w:pPr>
        <w:pStyle w:val="af2"/>
        <w:numPr>
          <w:ilvl w:val="0"/>
          <w:numId w:val="7"/>
        </w:numPr>
        <w:rPr>
          <w:sz w:val="24"/>
        </w:rPr>
      </w:pPr>
      <w:r>
        <w:rPr>
          <w:sz w:val="24"/>
        </w:rPr>
        <w:t>Журналы «Стоматология»</w:t>
      </w:r>
      <w:r>
        <w:rPr>
          <w:sz w:val="24"/>
          <w:lang w:val="ky-KG"/>
        </w:rPr>
        <w:t>,</w:t>
      </w:r>
      <w:r>
        <w:rPr>
          <w:sz w:val="24"/>
        </w:rPr>
        <w:t>2009-2013гг.</w:t>
      </w:r>
    </w:p>
    <w:p w:rsidR="006F37C4" w:rsidRDefault="006F37C4" w:rsidP="00F74646">
      <w:pPr>
        <w:pStyle w:val="af2"/>
        <w:numPr>
          <w:ilvl w:val="0"/>
          <w:numId w:val="7"/>
        </w:numPr>
        <w:rPr>
          <w:sz w:val="24"/>
        </w:rPr>
      </w:pPr>
      <w:r>
        <w:rPr>
          <w:sz w:val="24"/>
        </w:rPr>
        <w:t>Журналы «Новое  стоматологии»</w:t>
      </w:r>
      <w:r>
        <w:rPr>
          <w:sz w:val="24"/>
          <w:lang w:val="ky-KG"/>
        </w:rPr>
        <w:t>,</w:t>
      </w:r>
      <w:r>
        <w:rPr>
          <w:sz w:val="24"/>
        </w:rPr>
        <w:t xml:space="preserve"> 200-2013гг.</w:t>
      </w:r>
    </w:p>
    <w:p w:rsidR="00235EFF" w:rsidRDefault="006F37C4" w:rsidP="00F74646">
      <w:pPr>
        <w:pStyle w:val="af2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Алымкулов</w:t>
      </w:r>
      <w:proofErr w:type="spellEnd"/>
      <w:r>
        <w:rPr>
          <w:sz w:val="24"/>
        </w:rPr>
        <w:t xml:space="preserve"> Т.С. «Физиотерапия и курортология» 2007г.</w:t>
      </w:r>
    </w:p>
    <w:p w:rsidR="006F37C4" w:rsidRPr="006F37C4" w:rsidRDefault="006F37C4" w:rsidP="006F37C4">
      <w:pPr>
        <w:pStyle w:val="af2"/>
        <w:ind w:left="780"/>
        <w:rPr>
          <w:sz w:val="24"/>
        </w:rPr>
      </w:pPr>
    </w:p>
    <w:p w:rsidR="00235EFF" w:rsidRPr="00235EFF" w:rsidRDefault="00235EFF" w:rsidP="00235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5EFF" w:rsidRPr="00235EFF" w:rsidRDefault="00235EFF" w:rsidP="00235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235EFF" w:rsidRPr="00235EFF" w:rsidRDefault="00235EFF" w:rsidP="00F74646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 и мультимедийная установка.</w:t>
      </w:r>
    </w:p>
    <w:p w:rsidR="00235EFF" w:rsidRPr="00235EFF" w:rsidRDefault="00235EFF" w:rsidP="00F74646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5E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Видеофильмы.</w:t>
      </w:r>
    </w:p>
    <w:p w:rsidR="00B105F8" w:rsidRDefault="00B105F8"/>
    <w:sectPr w:rsidR="00B1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44" w:rsidRDefault="00E70444" w:rsidP="00235EFF">
      <w:pPr>
        <w:spacing w:after="0" w:line="240" w:lineRule="auto"/>
      </w:pPr>
      <w:r>
        <w:separator/>
      </w:r>
    </w:p>
  </w:endnote>
  <w:endnote w:type="continuationSeparator" w:id="0">
    <w:p w:rsidR="00E70444" w:rsidRDefault="00E70444" w:rsidP="0023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44" w:rsidRDefault="00E70444" w:rsidP="00235EFF">
      <w:pPr>
        <w:spacing w:after="0" w:line="240" w:lineRule="auto"/>
      </w:pPr>
      <w:r>
        <w:separator/>
      </w:r>
    </w:p>
  </w:footnote>
  <w:footnote w:type="continuationSeparator" w:id="0">
    <w:p w:rsidR="00E70444" w:rsidRDefault="00E70444" w:rsidP="00235EFF">
      <w:pPr>
        <w:spacing w:after="0" w:line="240" w:lineRule="auto"/>
      </w:pPr>
      <w:r>
        <w:continuationSeparator/>
      </w:r>
    </w:p>
  </w:footnote>
  <w:footnote w:id="1">
    <w:p w:rsidR="00FA439C" w:rsidRDefault="00FA439C" w:rsidP="00235EFF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64F"/>
    <w:multiLevelType w:val="hybridMultilevel"/>
    <w:tmpl w:val="B734C0CA"/>
    <w:lvl w:ilvl="0" w:tplc="2780D17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361F5F"/>
    <w:multiLevelType w:val="hybridMultilevel"/>
    <w:tmpl w:val="7DD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3CB0"/>
    <w:multiLevelType w:val="hybridMultilevel"/>
    <w:tmpl w:val="3B8E3BC4"/>
    <w:lvl w:ilvl="0" w:tplc="B71670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DA860DE"/>
    <w:multiLevelType w:val="hybridMultilevel"/>
    <w:tmpl w:val="D4F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3365"/>
    <w:multiLevelType w:val="hybridMultilevel"/>
    <w:tmpl w:val="B448AA34"/>
    <w:lvl w:ilvl="0" w:tplc="BD72359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93EBA"/>
    <w:multiLevelType w:val="hybridMultilevel"/>
    <w:tmpl w:val="3DF68714"/>
    <w:lvl w:ilvl="0" w:tplc="097656CC">
      <w:start w:val="1"/>
      <w:numFmt w:val="decimal"/>
      <w:lvlText w:val="%1."/>
      <w:lvlJc w:val="left"/>
      <w:pPr>
        <w:ind w:left="4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F296236"/>
    <w:multiLevelType w:val="hybridMultilevel"/>
    <w:tmpl w:val="0F1CF044"/>
    <w:lvl w:ilvl="0" w:tplc="08F60B0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60D90"/>
    <w:multiLevelType w:val="hybridMultilevel"/>
    <w:tmpl w:val="EE909264"/>
    <w:lvl w:ilvl="0" w:tplc="1968EA3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3E71420B"/>
    <w:multiLevelType w:val="hybridMultilevel"/>
    <w:tmpl w:val="89F29DB4"/>
    <w:lvl w:ilvl="0" w:tplc="A936F4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51A4C09"/>
    <w:multiLevelType w:val="hybridMultilevel"/>
    <w:tmpl w:val="60E8F92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48005E07"/>
    <w:multiLevelType w:val="hybridMultilevel"/>
    <w:tmpl w:val="FE7436F0"/>
    <w:lvl w:ilvl="0" w:tplc="27CC359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A22F2"/>
    <w:multiLevelType w:val="hybridMultilevel"/>
    <w:tmpl w:val="C610EA5E"/>
    <w:lvl w:ilvl="0" w:tplc="ECBA294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A727EF"/>
    <w:multiLevelType w:val="hybridMultilevel"/>
    <w:tmpl w:val="883AC45E"/>
    <w:lvl w:ilvl="0" w:tplc="50449ED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D2D31"/>
    <w:multiLevelType w:val="hybridMultilevel"/>
    <w:tmpl w:val="B7503102"/>
    <w:lvl w:ilvl="0" w:tplc="2780D17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149F8"/>
    <w:multiLevelType w:val="hybridMultilevel"/>
    <w:tmpl w:val="353A7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36563"/>
    <w:multiLevelType w:val="hybridMultilevel"/>
    <w:tmpl w:val="5D3C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5"/>
  </w:num>
  <w:num w:numId="10">
    <w:abstractNumId w:val="7"/>
  </w:num>
  <w:num w:numId="11">
    <w:abstractNumId w:val="16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4"/>
  </w:num>
  <w:num w:numId="18">
    <w:abstractNumId w:val="18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F"/>
    <w:rsid w:val="000064C5"/>
    <w:rsid w:val="00044052"/>
    <w:rsid w:val="00061C17"/>
    <w:rsid w:val="00077AFF"/>
    <w:rsid w:val="000B3696"/>
    <w:rsid w:val="001D4686"/>
    <w:rsid w:val="00235EFF"/>
    <w:rsid w:val="00295BE3"/>
    <w:rsid w:val="002B527D"/>
    <w:rsid w:val="002B6123"/>
    <w:rsid w:val="003239C9"/>
    <w:rsid w:val="00325F51"/>
    <w:rsid w:val="00326702"/>
    <w:rsid w:val="00377AD0"/>
    <w:rsid w:val="00381319"/>
    <w:rsid w:val="003F5EED"/>
    <w:rsid w:val="00490ADD"/>
    <w:rsid w:val="00494538"/>
    <w:rsid w:val="004F3BBC"/>
    <w:rsid w:val="004F592D"/>
    <w:rsid w:val="00604C57"/>
    <w:rsid w:val="0061109E"/>
    <w:rsid w:val="006375FD"/>
    <w:rsid w:val="006725FB"/>
    <w:rsid w:val="00675A41"/>
    <w:rsid w:val="006C5306"/>
    <w:rsid w:val="006F37C4"/>
    <w:rsid w:val="0078278F"/>
    <w:rsid w:val="007E08CA"/>
    <w:rsid w:val="008051AC"/>
    <w:rsid w:val="0084498F"/>
    <w:rsid w:val="00871EC0"/>
    <w:rsid w:val="008956AE"/>
    <w:rsid w:val="008D5429"/>
    <w:rsid w:val="008E2E8A"/>
    <w:rsid w:val="009C4AAB"/>
    <w:rsid w:val="00A6077F"/>
    <w:rsid w:val="00AA6048"/>
    <w:rsid w:val="00AC1BC7"/>
    <w:rsid w:val="00B105F8"/>
    <w:rsid w:val="00BC175B"/>
    <w:rsid w:val="00BC251B"/>
    <w:rsid w:val="00C419FD"/>
    <w:rsid w:val="00CA4B03"/>
    <w:rsid w:val="00CC687C"/>
    <w:rsid w:val="00CE4E33"/>
    <w:rsid w:val="00DD1764"/>
    <w:rsid w:val="00E34E60"/>
    <w:rsid w:val="00E37C2C"/>
    <w:rsid w:val="00E70444"/>
    <w:rsid w:val="00E96F7B"/>
    <w:rsid w:val="00EE6CD3"/>
    <w:rsid w:val="00F74646"/>
    <w:rsid w:val="00FA439C"/>
    <w:rsid w:val="00FB72BA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EFF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35EF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35EF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5EFF"/>
  </w:style>
  <w:style w:type="paragraph" w:styleId="a3">
    <w:name w:val="List Paragraph"/>
    <w:basedOn w:val="a"/>
    <w:uiPriority w:val="34"/>
    <w:qFormat/>
    <w:rsid w:val="00235EFF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35EFF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35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35EF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3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35EFF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35EFF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35EF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35EFF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35E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EFF"/>
  </w:style>
  <w:style w:type="paragraph" w:styleId="aa">
    <w:name w:val="footer"/>
    <w:basedOn w:val="a"/>
    <w:link w:val="ab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EFF"/>
  </w:style>
  <w:style w:type="character" w:styleId="ac">
    <w:name w:val="Strong"/>
    <w:uiPriority w:val="22"/>
    <w:qFormat/>
    <w:rsid w:val="00235EFF"/>
    <w:rPr>
      <w:b/>
      <w:bCs/>
    </w:rPr>
  </w:style>
  <w:style w:type="character" w:customStyle="1" w:styleId="2">
    <w:name w:val="Основной текст (2) + Курсив"/>
    <w:basedOn w:val="a0"/>
    <w:rsid w:val="00235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35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35EFF"/>
    <w:rPr>
      <w:vertAlign w:val="superscript"/>
    </w:rPr>
  </w:style>
  <w:style w:type="paragraph" w:customStyle="1" w:styleId="Style6">
    <w:name w:val="Style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35EFF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35EFF"/>
  </w:style>
  <w:style w:type="character" w:customStyle="1" w:styleId="HTML">
    <w:name w:val="Стандартный HTML Знак"/>
    <w:basedOn w:val="a0"/>
    <w:link w:val="HTML0"/>
    <w:uiPriority w:val="99"/>
    <w:semiHidden/>
    <w:rsid w:val="00235E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35EFF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35EFF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35EF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35EFF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35EF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35EFF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35EFF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35EFF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35EFF"/>
    <w:rPr>
      <w:b w:val="0"/>
      <w:bCs w:val="0"/>
      <w:color w:val="000000"/>
    </w:rPr>
  </w:style>
  <w:style w:type="character" w:customStyle="1" w:styleId="s18">
    <w:name w:val="s18"/>
    <w:rsid w:val="00235EFF"/>
    <w:rPr>
      <w:b w:val="0"/>
      <w:bCs w:val="0"/>
      <w:color w:val="000000"/>
    </w:rPr>
  </w:style>
  <w:style w:type="character" w:customStyle="1" w:styleId="s11">
    <w:name w:val="s1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35EFF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35EFF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35E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35E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35E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35E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35E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35EFF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35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EF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35EF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35E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3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C1BC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1BC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E0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E08CA"/>
  </w:style>
  <w:style w:type="paragraph" w:styleId="31">
    <w:name w:val="Body Text 3"/>
    <w:basedOn w:val="a"/>
    <w:link w:val="32"/>
    <w:uiPriority w:val="99"/>
    <w:unhideWhenUsed/>
    <w:rsid w:val="002B52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527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EFF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35EF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35EF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5EFF"/>
  </w:style>
  <w:style w:type="paragraph" w:styleId="a3">
    <w:name w:val="List Paragraph"/>
    <w:basedOn w:val="a"/>
    <w:uiPriority w:val="34"/>
    <w:qFormat/>
    <w:rsid w:val="00235EFF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35EFF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35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35EF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3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35EFF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35EFF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35EF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35EFF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35E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EFF"/>
  </w:style>
  <w:style w:type="paragraph" w:styleId="aa">
    <w:name w:val="footer"/>
    <w:basedOn w:val="a"/>
    <w:link w:val="ab"/>
    <w:uiPriority w:val="99"/>
    <w:unhideWhenUsed/>
    <w:rsid w:val="0023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EFF"/>
  </w:style>
  <w:style w:type="character" w:styleId="ac">
    <w:name w:val="Strong"/>
    <w:uiPriority w:val="22"/>
    <w:qFormat/>
    <w:rsid w:val="00235EFF"/>
    <w:rPr>
      <w:b/>
      <w:bCs/>
    </w:rPr>
  </w:style>
  <w:style w:type="character" w:customStyle="1" w:styleId="2">
    <w:name w:val="Основной текст (2) + Курсив"/>
    <w:basedOn w:val="a0"/>
    <w:rsid w:val="00235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35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35EFF"/>
    <w:rPr>
      <w:vertAlign w:val="superscript"/>
    </w:rPr>
  </w:style>
  <w:style w:type="paragraph" w:customStyle="1" w:styleId="Style6">
    <w:name w:val="Style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5E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35EFF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35EFF"/>
  </w:style>
  <w:style w:type="character" w:customStyle="1" w:styleId="HTML">
    <w:name w:val="Стандартный HTML Знак"/>
    <w:basedOn w:val="a0"/>
    <w:link w:val="HTML0"/>
    <w:uiPriority w:val="99"/>
    <w:semiHidden/>
    <w:rsid w:val="00235E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5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35EFF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35EFF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35EF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35EFF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35EF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35EF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35EFF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35EFF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35EFF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35EFF"/>
    <w:rPr>
      <w:b w:val="0"/>
      <w:bCs w:val="0"/>
      <w:color w:val="000000"/>
    </w:rPr>
  </w:style>
  <w:style w:type="character" w:customStyle="1" w:styleId="s18">
    <w:name w:val="s18"/>
    <w:rsid w:val="00235EFF"/>
    <w:rPr>
      <w:b w:val="0"/>
      <w:bCs w:val="0"/>
      <w:color w:val="000000"/>
    </w:rPr>
  </w:style>
  <w:style w:type="character" w:customStyle="1" w:styleId="s11">
    <w:name w:val="s1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35EFF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35EFF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35EF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35EF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35EFF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35EFF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35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35EFF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35E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35EF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35EF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35EFF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35E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35EFF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35E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EF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35EF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35E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3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AC1BC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C1BC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E0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E08CA"/>
  </w:style>
  <w:style w:type="paragraph" w:styleId="31">
    <w:name w:val="Body Text 3"/>
    <w:basedOn w:val="a"/>
    <w:link w:val="32"/>
    <w:uiPriority w:val="99"/>
    <w:unhideWhenUsed/>
    <w:rsid w:val="002B52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52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Salbaev</cp:lastModifiedBy>
  <cp:revision>5</cp:revision>
  <dcterms:created xsi:type="dcterms:W3CDTF">2018-11-09T06:25:00Z</dcterms:created>
  <dcterms:modified xsi:type="dcterms:W3CDTF">2018-12-03T07:23:00Z</dcterms:modified>
</cp:coreProperties>
</file>