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F3" w:rsidRPr="00B63FF3" w:rsidRDefault="00B63FF3" w:rsidP="006C0B2A">
      <w:pPr>
        <w:shd w:val="clear" w:color="auto" w:fill="FFFFFF"/>
        <w:spacing w:after="0" w:line="240" w:lineRule="auto"/>
        <w:ind w:firstLine="709"/>
        <w:jc w:val="center"/>
        <w:outlineLvl w:val="0"/>
        <w:rPr>
          <w:rFonts w:ascii="Times New Roman" w:eastAsia="Times New Roman" w:hAnsi="Times New Roman" w:cs="Times New Roman"/>
          <w:b/>
          <w:bCs/>
          <w:kern w:val="36"/>
          <w:sz w:val="24"/>
          <w:szCs w:val="24"/>
          <w:lang w:eastAsia="ru-RU"/>
        </w:rPr>
      </w:pPr>
      <w:r w:rsidRPr="00B63FF3">
        <w:rPr>
          <w:rFonts w:ascii="Times New Roman" w:eastAsia="Times New Roman" w:hAnsi="Times New Roman" w:cs="Times New Roman"/>
          <w:b/>
          <w:bCs/>
          <w:kern w:val="36"/>
          <w:sz w:val="24"/>
          <w:szCs w:val="24"/>
          <w:lang w:eastAsia="ru-RU"/>
        </w:rPr>
        <w:t>Современная теоретическая концепция культуры речи</w:t>
      </w:r>
      <w:bookmarkStart w:id="0" w:name="_GoBack"/>
      <w:bookmarkEnd w:id="0"/>
    </w:p>
    <w:p w:rsidR="00B63FF3" w:rsidRPr="00B63FF3" w:rsidRDefault="00B63FF3" w:rsidP="00B63FF3">
      <w:pPr>
        <w:shd w:val="clear" w:color="auto" w:fill="FFFFFF"/>
        <w:spacing w:after="0" w:line="240" w:lineRule="auto"/>
        <w:ind w:firstLine="709"/>
        <w:rPr>
          <w:rFonts w:ascii="Times New Roman" w:eastAsia="Times New Roman" w:hAnsi="Times New Roman" w:cs="Times New Roman"/>
          <w:sz w:val="24"/>
          <w:szCs w:val="24"/>
          <w:lang w:eastAsia="ru-RU"/>
        </w:rPr>
      </w:pPr>
    </w:p>
    <w:p w:rsidR="00B63FF3" w:rsidRPr="00B63FF3" w:rsidRDefault="00B63FF3" w:rsidP="00B63FF3">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B63FF3">
        <w:rPr>
          <w:rFonts w:ascii="Times New Roman" w:eastAsia="Times New Roman" w:hAnsi="Times New Roman" w:cs="Times New Roman"/>
          <w:sz w:val="24"/>
          <w:szCs w:val="24"/>
          <w:lang w:eastAsia="ru-RU"/>
        </w:rPr>
        <w:t>Культура речи — понятие многозначное. Одна из основных задач культуры речи — это охрана литературного языка, его норм. Следует подчеркнуть, что такая охрана является делом национальной важности, поскольку литературный язык — это именно то, что в языковом плане объединяет нацию. Создание литературного языка — дело не простое. Он не может появиться сам по себе. Ведущую роль в этом процессе на определенном историческом этапе развития страны играет обычно наиболее передовая, культурная часть общества. Становление норм современного русского литературного языка неразрывно связано с именем А. С. Пушкина. Язык русской нации к моменту появления литературного языка был весьма неоднороден. Он состоял из диалектов, просторечия и некоторых других обособленных образований. Диалекты — это местные народные говоры, весьма различные с точки зрения произношения (на Севере окают, на Юге акают), лексики, грамматики. Просторечие более едино, но все же недостаточно упорядочено по своим нормам. Пушкин сумел на основе разных проявлений народного языка создать в своих произведениях такой язык, который был принят обществом в качестве литературного.</w:t>
      </w:r>
    </w:p>
    <w:p w:rsidR="00B63FF3" w:rsidRPr="00B63FF3" w:rsidRDefault="00B63FF3" w:rsidP="00B63FF3">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B63FF3">
        <w:rPr>
          <w:rFonts w:ascii="Times New Roman" w:eastAsia="Times New Roman" w:hAnsi="Times New Roman" w:cs="Times New Roman"/>
          <w:sz w:val="24"/>
          <w:szCs w:val="24"/>
          <w:lang w:eastAsia="ru-RU"/>
        </w:rPr>
        <w:t>Нормативный аспект культуры речи играет большую роль. По этому вопросу вели работу русские языковеды дореволюционного периода, свидетельством чему является анализ норм русского языка в вышедшей в 1913 г. книге В. И. Чернышева «Чистота и правильность русской речи», как бы подводящей некоторый итог развитию произносительных, морфологических и синтаксических норм со времен Пушкина. Приведем несколько характерных примеров из этой книги. В XIX в. еще были возможны колебания в употреблении или неупотреблении беглых гласных о или е: ветр — ветер, вихрь — вихорь, пепл — пепел, промысл — промысел, умысл — умысел. Возможны были и формы матерь и дочерь. Гораздо шире, чем теперь, в то время употреблялись безличные предложения: Для одного этого потребовалось бы целой и притом большой статьи (В. Белинский); Было половина восьмого... (Ф. Достоевский); Дивно им грезилось весной, весной и летом золотым (Ф. Тютчев).</w:t>
      </w:r>
    </w:p>
    <w:p w:rsidR="00B63FF3" w:rsidRPr="00B63FF3" w:rsidRDefault="00B63FF3" w:rsidP="00B63FF3">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B63FF3">
        <w:rPr>
          <w:rFonts w:ascii="Times New Roman" w:eastAsia="Times New Roman" w:hAnsi="Times New Roman" w:cs="Times New Roman"/>
          <w:sz w:val="24"/>
          <w:szCs w:val="24"/>
          <w:lang w:eastAsia="ru-RU"/>
        </w:rPr>
        <w:t>Особой заботы потребовали общелитературные нормы после 1917 г., что, разумеется, не случайно. В активную общественную жизнь включались широчайшие народные массы, которые недостаточно хорошо владели литературным языком. Естественно, возникла угроза расшатывания литературной нормы. Это прекрасно понимали филологи, проводившие большую работу по пропаганде культуры речи, такие, как известнейшие лингвисты В. В. Виноградов, Г. О. Винокур, Б. А. Ларин, Л. В. Щерба, Л. П. Якубинский и многие другие.</w:t>
      </w:r>
    </w:p>
    <w:p w:rsidR="00B63FF3" w:rsidRPr="00B63FF3" w:rsidRDefault="00B63FF3" w:rsidP="00B63FF3">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B63FF3">
        <w:rPr>
          <w:rFonts w:ascii="Times New Roman" w:eastAsia="Times New Roman" w:hAnsi="Times New Roman" w:cs="Times New Roman"/>
          <w:sz w:val="24"/>
          <w:szCs w:val="24"/>
          <w:lang w:eastAsia="ru-RU"/>
        </w:rPr>
        <w:t>Как уже было сказано, новым этапом в развитии культуры речи как научной дисциплины стали послевоенные годы. Крупнейшей фигурой этого периода был С. И. Ожегов, получивший широчайшую известность как автор самого популярного однотомного «Словаря русского языка», ставшего настольной книгой не одного поколения людей. После смерти С. И. Ожегова в 1964 г. активную работу по обновлению словаря ведет академик РАН Н. Ю. Шведова; в 1992 г. вышел «Толковый словарь русского языка», авторами которого названы С. И. Ожегов и Н. Ю. Шведова. Прав оказался К. II Чуковский, писавший в статье «Памяти С. И. Ожегова»: «Его подвиг никогда не забудется нами, и я верю, что созданный чудесный словарь сослужит великую службу многим поколениям советских словарей».</w:t>
      </w:r>
    </w:p>
    <w:p w:rsidR="00B63FF3" w:rsidRPr="00B63FF3" w:rsidRDefault="00B63FF3" w:rsidP="00B63FF3">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B63FF3">
        <w:rPr>
          <w:rFonts w:ascii="Times New Roman" w:eastAsia="Times New Roman" w:hAnsi="Times New Roman" w:cs="Times New Roman"/>
          <w:sz w:val="24"/>
          <w:szCs w:val="24"/>
          <w:lang w:eastAsia="ru-RU"/>
        </w:rPr>
        <w:t xml:space="preserve">Нормативный аспект культуры речи — один из важнейших, но не единственный. Чешский лингвист К. Гаузенблас пишет:"Нет ничего парадоксального в том, что один способен говорить на ту же самую тему нелитературным языком и выглядеть более культурно, чем иной говорящий на литературном языке". И это абсолютно верно. Можно </w:t>
      </w:r>
      <w:r w:rsidRPr="00B63FF3">
        <w:rPr>
          <w:rFonts w:ascii="Times New Roman" w:eastAsia="Times New Roman" w:hAnsi="Times New Roman" w:cs="Times New Roman"/>
          <w:sz w:val="24"/>
          <w:szCs w:val="24"/>
          <w:lang w:eastAsia="ru-RU"/>
        </w:rPr>
        <w:lastRenderedPageBreak/>
        <w:t>привести большое количество самых разнообразных по содержанию текстов, безупречных с точки зрения соблюдения общелитературных норм, но не слишком вразумительных. Вот, например, такой текст из «Руководства по эксплуатации телевизионного приемника»: «Для повышения качества воспроизведения мелких деталей при приеме черно-белого изображения в схему телевизора введено автоматическое отключение резекторных фильтров в яркостном канале. Уменьшение влияния помех достигается применением схемы автоматической подстройки частоты и фазы строчной развертки». Большинству неспециалистов этот текст просто непонятен или понятен лишь в общих чертах, поскольку мы не знаем, что такое резекторные фильтры в яркостном канале, фазы строчной развертки. А специалист, например, мастер по ремонту телевизоров, знает об устройстве аппарата, конечно, не по руководству к нему. Значит, такой текст неэффективен, поскольку не имеет своего адресата. Следовательно, мало добиться нормативности текста, надо еще сделать этот текст хорошим.</w:t>
      </w:r>
    </w:p>
    <w:p w:rsidR="00B63FF3" w:rsidRPr="00B63FF3" w:rsidRDefault="00B63FF3" w:rsidP="00B63FF3">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B63FF3">
        <w:rPr>
          <w:rFonts w:ascii="Times New Roman" w:eastAsia="Times New Roman" w:hAnsi="Times New Roman" w:cs="Times New Roman"/>
          <w:sz w:val="24"/>
          <w:szCs w:val="24"/>
          <w:lang w:eastAsia="ru-RU"/>
        </w:rPr>
        <w:t>Язык располагает большим арсеналом средств. Главнейшее требование к хорошему тексту таково: из всех языковых средств для создания определенного текста должны быть выбраны такие, которые с максимальной полнотой и эффективностью выполняют поставленные задачи общения, или коммуникативные задачи. Изучение текста с точки зрения соответствия его языковой структуры задачам общения в теории культуры речи получило название коммуникативного аспекта культуры владения языком.</w:t>
      </w:r>
    </w:p>
    <w:p w:rsidR="00B63FF3" w:rsidRPr="00B63FF3" w:rsidRDefault="00B63FF3" w:rsidP="00B63FF3">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B63FF3">
        <w:rPr>
          <w:rFonts w:ascii="Times New Roman" w:eastAsia="Times New Roman" w:hAnsi="Times New Roman" w:cs="Times New Roman"/>
          <w:sz w:val="24"/>
          <w:szCs w:val="24"/>
          <w:lang w:eastAsia="ru-RU"/>
        </w:rPr>
        <w:t>То, что теперь называют коммуникативным аспектом культуры речи, было известно уже в античности, подарившей миру учение о риторике.</w:t>
      </w:r>
    </w:p>
    <w:p w:rsidR="00B63FF3" w:rsidRPr="00B63FF3" w:rsidRDefault="00B63FF3" w:rsidP="00B63FF3">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B63FF3">
        <w:rPr>
          <w:rFonts w:ascii="Times New Roman" w:eastAsia="Times New Roman" w:hAnsi="Times New Roman" w:cs="Times New Roman"/>
          <w:sz w:val="24"/>
          <w:szCs w:val="24"/>
          <w:lang w:eastAsia="ru-RU"/>
        </w:rPr>
        <w:t>Еще один аспект культуры речи — этический. В каждом обществе существуют свои этические нормы поведения. Они касаются и многих моментов общения. Поясним это на таком примере. Если вы утром садитесь за стол с членами своей семьи, чтобы просто позавтракать, то вполне этичным будет попросить: Передай-ка мне хлеб (1). Но если вы сидите за большим праздничным столом с незнакомыми или не очень близкими вам людьми, то по отношению к ним уместно будет ту же просьбу выразить так: Не можете ли вы (или: вас не затруднит) передать мне хлеб? (2). Чем отличается (1) от (2)? Ясно, что не нормативностью. С точки зрения эффективности коммуникации (1) прямым образом и, следовательно, более ясно выражает мысль, чем (2), в котором мысль выражена косвенно, но в ситуации праздничного стола все же уместна вторая форма. Различие между (1) и (2) именно в следовании этическим нормам. Этические нормы, или иначе — речевой этикет, касаются в первую очередь обращения на «ты» и «вы», выбора полного или сокращенного имени (Ваня или Иван Петрович), выбора обращений типа гражданин, господин и др., выбора способов того, как здороваются и прощаются (здравствуйте, привет, салют, до свидания, всего доброго, всего, до встречи, пока и т. п.). Этические нормы во многих случаях национальны: например, сфера общения на «вы» в английском и немецком языках уже, чем в русском; эти же языки в большем числе случаев, чем русский язык, допускают сокращенные имена. Иностранец, попадая в русскую среду, часто, не желая того, выглядит бестактным, привнося в эту среду свой языковой этикет. Поэтому обязательным условием хорошего владения русским языком является знание русского языкового этикета.</w:t>
      </w:r>
    </w:p>
    <w:p w:rsidR="00B63FF3" w:rsidRPr="00B63FF3" w:rsidRDefault="00B63FF3" w:rsidP="00B63FF3">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B63FF3">
        <w:rPr>
          <w:rFonts w:ascii="Times New Roman" w:eastAsia="Times New Roman" w:hAnsi="Times New Roman" w:cs="Times New Roman"/>
          <w:sz w:val="24"/>
          <w:szCs w:val="24"/>
          <w:lang w:eastAsia="ru-RU"/>
        </w:rPr>
        <w:t>Этический аспект культуры речи не всегда выступает в явном виде. Р. О. Якобсон, лингвист с мировым именем, выделяет шесть основных функций общения: обозначение внеязыковой действительности (Это был красивый особняк), отношение к действительности (Какой красивый особняк!), магическая функция (Да будет свет!), поэтическая, металингвистическая (суждения о самом языке: Так не говорят; Здесь нужно иное слово) и фактическая, или контакто-устанавливающая. Если при выполнении пяти первых названных здесь функций этический аспект проявляет себя, скажем, обычно, то при выполнении контактоустанавливающей функции он проявляется особым образом. Контактоустанавливающая функция — это сам факт общения, тема при этом не имеет большого значения; не имеет значения и то, хорошо или плохо раскрывается эта тема. Этический аспект общения выступает на первый план. Вам, например, неудобно идти молча со своим знакомым, с которым вас, однако, связывает не слишком многое, и вы начинаете разговор о погоде, хотя вам и вашему собеседнику она в этот момент безразлична. Цель такого разговора одна — установление контакта.</w:t>
      </w:r>
    </w:p>
    <w:p w:rsidR="00B63FF3" w:rsidRPr="00B63FF3" w:rsidRDefault="00B63FF3" w:rsidP="00B63FF3">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B63FF3">
        <w:rPr>
          <w:rFonts w:ascii="Times New Roman" w:eastAsia="Times New Roman" w:hAnsi="Times New Roman" w:cs="Times New Roman"/>
          <w:sz w:val="24"/>
          <w:szCs w:val="24"/>
          <w:lang w:eastAsia="ru-RU"/>
        </w:rPr>
        <w:t>Роль этических норм в общении можно прояснить и на другом ярком примере. Сквернословие — это тоже «общение», в котором, однако, грубейшим образом нарушены именно этические нормы.</w:t>
      </w:r>
    </w:p>
    <w:p w:rsidR="00B63FF3" w:rsidRPr="00B63FF3" w:rsidRDefault="00B63FF3" w:rsidP="00B63FF3">
      <w:pPr>
        <w:shd w:val="clear" w:color="auto" w:fill="FFFFFF"/>
        <w:spacing w:before="105" w:after="105" w:line="240" w:lineRule="auto"/>
        <w:ind w:firstLine="709"/>
        <w:jc w:val="both"/>
        <w:rPr>
          <w:rFonts w:ascii="Times New Roman" w:eastAsia="Times New Roman" w:hAnsi="Times New Roman" w:cs="Times New Roman"/>
          <w:sz w:val="24"/>
          <w:szCs w:val="24"/>
          <w:lang w:eastAsia="ru-RU"/>
        </w:rPr>
      </w:pPr>
      <w:r w:rsidRPr="00B63FF3">
        <w:rPr>
          <w:rFonts w:ascii="Times New Roman" w:eastAsia="Times New Roman" w:hAnsi="Times New Roman" w:cs="Times New Roman"/>
          <w:sz w:val="24"/>
          <w:szCs w:val="24"/>
          <w:lang w:eastAsia="ru-RU"/>
        </w:rPr>
        <w:t>Итак, культура речи представляет собой такой выбор и такую организацию языковых средств,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w:t>
      </w:r>
    </w:p>
    <w:p w:rsidR="005526DA" w:rsidRPr="00B63FF3" w:rsidRDefault="005526DA" w:rsidP="00B63FF3">
      <w:pPr>
        <w:spacing w:line="240" w:lineRule="auto"/>
        <w:ind w:firstLine="709"/>
        <w:rPr>
          <w:rFonts w:ascii="Times New Roman" w:hAnsi="Times New Roman" w:cs="Times New Roman"/>
          <w:sz w:val="24"/>
          <w:szCs w:val="24"/>
        </w:rPr>
      </w:pPr>
    </w:p>
    <w:sectPr w:rsidR="005526DA" w:rsidRPr="00B63FF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E62" w:rsidRDefault="00245E62" w:rsidP="006C0B2A">
      <w:pPr>
        <w:spacing w:after="0" w:line="240" w:lineRule="auto"/>
      </w:pPr>
      <w:r>
        <w:separator/>
      </w:r>
    </w:p>
  </w:endnote>
  <w:endnote w:type="continuationSeparator" w:id="0">
    <w:p w:rsidR="00245E62" w:rsidRDefault="00245E62" w:rsidP="006C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874140"/>
      <w:docPartObj>
        <w:docPartGallery w:val="Page Numbers (Bottom of Page)"/>
        <w:docPartUnique/>
      </w:docPartObj>
    </w:sdtPr>
    <w:sdtContent>
      <w:p w:rsidR="006C0B2A" w:rsidRDefault="006C0B2A">
        <w:pPr>
          <w:pStyle w:val="a8"/>
          <w:jc w:val="center"/>
        </w:pPr>
        <w:r>
          <w:fldChar w:fldCharType="begin"/>
        </w:r>
        <w:r>
          <w:instrText>PAGE   \* MERGEFORMAT</w:instrText>
        </w:r>
        <w:r>
          <w:fldChar w:fldCharType="separate"/>
        </w:r>
        <w:r w:rsidR="00245E62">
          <w:rPr>
            <w:noProof/>
          </w:rPr>
          <w:t>1</w:t>
        </w:r>
        <w:r>
          <w:fldChar w:fldCharType="end"/>
        </w:r>
      </w:p>
    </w:sdtContent>
  </w:sdt>
  <w:p w:rsidR="006C0B2A" w:rsidRDefault="006C0B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E62" w:rsidRDefault="00245E62" w:rsidP="006C0B2A">
      <w:pPr>
        <w:spacing w:after="0" w:line="240" w:lineRule="auto"/>
      </w:pPr>
      <w:r>
        <w:separator/>
      </w:r>
    </w:p>
  </w:footnote>
  <w:footnote w:type="continuationSeparator" w:id="0">
    <w:p w:rsidR="00245E62" w:rsidRDefault="00245E62" w:rsidP="006C0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F3"/>
    <w:rsid w:val="000C23E5"/>
    <w:rsid w:val="00245E62"/>
    <w:rsid w:val="005526DA"/>
    <w:rsid w:val="006C0B2A"/>
    <w:rsid w:val="009B5EF0"/>
    <w:rsid w:val="00B63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3F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FF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3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3F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FF3"/>
    <w:rPr>
      <w:rFonts w:ascii="Tahoma" w:hAnsi="Tahoma" w:cs="Tahoma"/>
      <w:sz w:val="16"/>
      <w:szCs w:val="16"/>
    </w:rPr>
  </w:style>
  <w:style w:type="paragraph" w:styleId="a6">
    <w:name w:val="header"/>
    <w:basedOn w:val="a"/>
    <w:link w:val="a7"/>
    <w:uiPriority w:val="99"/>
    <w:unhideWhenUsed/>
    <w:rsid w:val="006C0B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0B2A"/>
  </w:style>
  <w:style w:type="paragraph" w:styleId="a8">
    <w:name w:val="footer"/>
    <w:basedOn w:val="a"/>
    <w:link w:val="a9"/>
    <w:uiPriority w:val="99"/>
    <w:unhideWhenUsed/>
    <w:rsid w:val="006C0B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0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3F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FF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3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3F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FF3"/>
    <w:rPr>
      <w:rFonts w:ascii="Tahoma" w:hAnsi="Tahoma" w:cs="Tahoma"/>
      <w:sz w:val="16"/>
      <w:szCs w:val="16"/>
    </w:rPr>
  </w:style>
  <w:style w:type="paragraph" w:styleId="a6">
    <w:name w:val="header"/>
    <w:basedOn w:val="a"/>
    <w:link w:val="a7"/>
    <w:uiPriority w:val="99"/>
    <w:unhideWhenUsed/>
    <w:rsid w:val="006C0B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0B2A"/>
  </w:style>
  <w:style w:type="paragraph" w:styleId="a8">
    <w:name w:val="footer"/>
    <w:basedOn w:val="a"/>
    <w:link w:val="a9"/>
    <w:uiPriority w:val="99"/>
    <w:unhideWhenUsed/>
    <w:rsid w:val="006C0B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0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7942">
      <w:bodyDiv w:val="1"/>
      <w:marLeft w:val="0"/>
      <w:marRight w:val="0"/>
      <w:marTop w:val="0"/>
      <w:marBottom w:val="0"/>
      <w:divBdr>
        <w:top w:val="none" w:sz="0" w:space="0" w:color="auto"/>
        <w:left w:val="none" w:sz="0" w:space="0" w:color="auto"/>
        <w:bottom w:val="none" w:sz="0" w:space="0" w:color="auto"/>
        <w:right w:val="none" w:sz="0" w:space="0" w:color="auto"/>
      </w:divBdr>
      <w:divsChild>
        <w:div w:id="19936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1268</Words>
  <Characters>7234</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Современная теоретическая концепция культуры речи</vt:lpstr>
    </vt:vector>
  </TitlesOfParts>
  <Company>SPecialiST RePack</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2017-11-09T15:56:00Z</cp:lastPrinted>
  <dcterms:created xsi:type="dcterms:W3CDTF">2017-11-09T15:54:00Z</dcterms:created>
  <dcterms:modified xsi:type="dcterms:W3CDTF">2017-11-09T16:12:00Z</dcterms:modified>
</cp:coreProperties>
</file>