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85" w:rsidRDefault="00DF0085" w:rsidP="00DF0085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Приложение 1.     Методы развития критического мышления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9"/>
        <w:gridCol w:w="5940"/>
        <w:gridCol w:w="1752"/>
      </w:tblGrid>
      <w:tr w:rsidR="00DF0085" w:rsidTr="00DF0085">
        <w:trPr>
          <w:trHeight w:val="349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pPr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Название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pPr>
              <w:rPr>
                <w:b/>
              </w:rPr>
            </w:pPr>
            <w:r>
              <w:rPr>
                <w:b/>
              </w:rPr>
              <w:t>Характеристика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pPr>
              <w:rPr>
                <w:b/>
              </w:rPr>
            </w:pPr>
            <w:r>
              <w:rPr>
                <w:b/>
              </w:rPr>
              <w:t>Применение</w:t>
            </w:r>
          </w:p>
        </w:tc>
      </w:tr>
      <w:tr w:rsidR="00DF0085" w:rsidTr="00DF0085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>«Корзина» идей, понятий, имен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 xml:space="preserve">На доске можно нарисовать корзинку, где условно собирается все, что дети знают по данной проблеме. Методика: 1) учитель задает вопрос о том, что известно детям о поставленной проблеме; 2) каждый ученик самостоятельно вспоминает и записывает в тетрадь то, что он знает в этой связи (1-2 мин); 3) обмен информацией в парах (группах); каждая пара называет одно сведение или факт, не повторяя сказанного ранее; 5) учитель в виде тезисов записывает в «корзинке» все высказывания и идеи, включая ошибочные; 6) по мере освоения новой информации исправляются ошибки, вносятся необходимые дополнения.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>«</w:t>
            </w:r>
            <w:proofErr w:type="gramStart"/>
            <w:r>
              <w:rPr>
                <w:u w:val="single"/>
              </w:rPr>
              <w:t>в</w:t>
            </w:r>
            <w:proofErr w:type="gramEnd"/>
            <w:r>
              <w:rPr>
                <w:u w:val="single"/>
              </w:rPr>
              <w:t>ызов</w:t>
            </w:r>
            <w:r>
              <w:t>», «рефлексия»</w:t>
            </w:r>
          </w:p>
        </w:tc>
      </w:tr>
      <w:tr w:rsidR="00DF0085" w:rsidTr="00DF0085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>Составление кластера (пучок, созвездие), т.е. схемы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 xml:space="preserve">В центре доски записывается ключевое слово, от него рисуются стрелки-лучи в разные стороны к другим понятиям, связанным с ключевым словом; от них тоже расходятся лучи и т.д. В процессе уточнения информации кластер видоизменяется. 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>«</w:t>
            </w:r>
            <w:proofErr w:type="gramStart"/>
            <w:r>
              <w:rPr>
                <w:u w:val="single"/>
              </w:rPr>
              <w:t>в</w:t>
            </w:r>
            <w:proofErr w:type="gramEnd"/>
            <w:r>
              <w:rPr>
                <w:u w:val="single"/>
              </w:rPr>
              <w:t>ызов</w:t>
            </w:r>
            <w:r>
              <w:t>», другие этапы урока, домашнее задание</w:t>
            </w:r>
          </w:p>
        </w:tc>
      </w:tr>
      <w:tr w:rsidR="00DF0085" w:rsidTr="00DF0085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>Учебный мозговой штурм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>1 этап – создание банка идей, возможных решений проблемы (принимается и фиксируется всё, без изменений и оценок, около 10-15 мин); 2 этап – коллективное обсуждение идей и предложений; 3 этап – выбор наиболее перспективных решений.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>«</w:t>
            </w:r>
            <w:r>
              <w:rPr>
                <w:u w:val="single"/>
              </w:rPr>
              <w:t>вызов</w:t>
            </w:r>
            <w:r>
              <w:t>», «осмысление»</w:t>
            </w:r>
          </w:p>
        </w:tc>
      </w:tr>
      <w:tr w:rsidR="00DF0085" w:rsidTr="00DF0085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>Ассоциации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>«Какие ассоциации связаны с …»? « Что вы знаете о …»?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>«вызов»</w:t>
            </w:r>
          </w:p>
        </w:tc>
      </w:tr>
      <w:tr w:rsidR="00DF0085" w:rsidTr="00DF0085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>«Дерево предсказаний»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>«Ствол дерева» - тема, «ветви» - предположения, «листья» - обоснования предположений, аргументы. Приём разработан для работы с художественным текстом, чтобы строить предположения о развитии сюжета, но с успехом применяется для обсуждения социально значимых проблем.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>«</w:t>
            </w:r>
            <w:r>
              <w:rPr>
                <w:u w:val="single"/>
              </w:rPr>
              <w:t>вызов</w:t>
            </w:r>
            <w:r>
              <w:t>», «рефлексия», домашнее задание</w:t>
            </w:r>
          </w:p>
        </w:tc>
      </w:tr>
      <w:tr w:rsidR="00DF0085" w:rsidTr="00DF0085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>«Карта познания»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>От ключевого понятия, помещённого в центр листа (доски), отходят изогнутые лини (ветви) первого порядка с помещенными на них словами, связанными с ключевым понятием; далее помещаются «ветви» второго порядка с понятиями, уточняющими первоначальные сведения. Надо стремиться использовать для создания «карты» меньше слов, но больше символов, рисунков, цвета.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>«</w:t>
            </w:r>
            <w:r>
              <w:rPr>
                <w:u w:val="single"/>
              </w:rPr>
              <w:t>вызов</w:t>
            </w:r>
            <w:r>
              <w:t>», «рефлексия»</w:t>
            </w:r>
          </w:p>
        </w:tc>
      </w:tr>
      <w:tr w:rsidR="00DF0085" w:rsidTr="00DF0085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>«Перепутанные логические цепочки»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 xml:space="preserve">Ученикам предлагается набор фактов (процессов, явлений), последовательность которых нарушена; дети расставляют события в нужном порядке.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>«</w:t>
            </w:r>
            <w:r>
              <w:rPr>
                <w:u w:val="single"/>
              </w:rPr>
              <w:t>вызов</w:t>
            </w:r>
            <w:r>
              <w:t>», «рефлексия»</w:t>
            </w:r>
          </w:p>
        </w:tc>
      </w:tr>
      <w:tr w:rsidR="00DF0085" w:rsidTr="00DF0085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>Пометки на полях (</w:t>
            </w:r>
            <w:proofErr w:type="spellStart"/>
            <w:r>
              <w:t>инсерт</w:t>
            </w:r>
            <w:proofErr w:type="spellEnd"/>
            <w:r>
              <w:t>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>Учащиеся читают текст, делая пометки:</w:t>
            </w:r>
          </w:p>
          <w:p w:rsidR="00DF0085" w:rsidRDefault="00DF0085">
            <w:r>
              <w:t>«</w:t>
            </w:r>
            <w:r>
              <w:rPr>
                <w:lang w:val="en-US"/>
              </w:rPr>
              <w:t>v</w:t>
            </w:r>
            <w:r>
              <w:t>» -известная информация;</w:t>
            </w:r>
          </w:p>
          <w:p w:rsidR="00DF0085" w:rsidRDefault="00DF0085">
            <w:r>
              <w:t>«+» - новая информация;</w:t>
            </w:r>
          </w:p>
          <w:p w:rsidR="00DF0085" w:rsidRDefault="00DF0085">
            <w:r>
              <w:t>«?» - непонятная информация;</w:t>
            </w:r>
          </w:p>
          <w:p w:rsidR="00DF0085" w:rsidRDefault="00DF0085">
            <w:r>
              <w:t xml:space="preserve">«  » - информация, идущая вразрез с имеющимися представлениями и знаниями. </w:t>
            </w:r>
          </w:p>
          <w:p w:rsidR="00DF0085" w:rsidRDefault="00DF0085">
            <w:r>
              <w:t xml:space="preserve">После работы с текстом – обсуждение с обязательным </w:t>
            </w:r>
            <w:r>
              <w:lastRenderedPageBreak/>
              <w:t>обращением к исходному тексту, цитированием.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lastRenderedPageBreak/>
              <w:t>«</w:t>
            </w:r>
            <w:r>
              <w:rPr>
                <w:u w:val="single"/>
              </w:rPr>
              <w:t>осмысление</w:t>
            </w:r>
            <w:r>
              <w:t>», «рефлексия»</w:t>
            </w:r>
          </w:p>
        </w:tc>
      </w:tr>
      <w:tr w:rsidR="00DF0085" w:rsidTr="00DF0085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lastRenderedPageBreak/>
              <w:t>Составление маркировочной таблицы «ЗУХ» («ЗХУ»)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>Одна из форм контроля эффективности чтения с пометами. Читая текст, ученик заполняет графы таблицы: «</w:t>
            </w:r>
            <w:proofErr w:type="gramStart"/>
            <w:r>
              <w:t>З(</w:t>
            </w:r>
            <w:proofErr w:type="spellStart"/>
            <w:proofErr w:type="gramEnd"/>
            <w:r>
              <w:t>наю</w:t>
            </w:r>
            <w:proofErr w:type="spellEnd"/>
            <w:r>
              <w:t>) – У(знал) – Х(</w:t>
            </w:r>
            <w:proofErr w:type="spellStart"/>
            <w:r>
              <w:t>очу</w:t>
            </w:r>
            <w:proofErr w:type="spellEnd"/>
            <w:r>
              <w:t xml:space="preserve"> узнать)» или «З(</w:t>
            </w:r>
            <w:proofErr w:type="spellStart"/>
            <w:r>
              <w:t>наю</w:t>
            </w:r>
            <w:proofErr w:type="spellEnd"/>
            <w:r>
              <w:t>) – Х(</w:t>
            </w:r>
            <w:proofErr w:type="spellStart"/>
            <w:r>
              <w:t>очу</w:t>
            </w:r>
            <w:proofErr w:type="spellEnd"/>
            <w:r>
              <w:t xml:space="preserve"> узнать) – У(знал)» своими словами, без цитирования исходного текста.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>«</w:t>
            </w:r>
            <w:r>
              <w:rPr>
                <w:u w:val="single"/>
              </w:rPr>
              <w:t>осмысление</w:t>
            </w:r>
            <w:r>
              <w:t>», «рефлексия», контроль знаний, домашнее задание</w:t>
            </w:r>
          </w:p>
        </w:tc>
      </w:tr>
      <w:tr w:rsidR="00DF0085" w:rsidTr="00DF0085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>Лекция с остановками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>После каждой смысловой части лекции учителя делается пауза, обсуждается проблемный вопрос, идет коллективный поиск ответа на основной вопрос темы, выполняются дополнительные задания.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>«осмысление»</w:t>
            </w:r>
          </w:p>
        </w:tc>
      </w:tr>
      <w:tr w:rsidR="00DF0085" w:rsidTr="00DF0085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>Эффективная лекция с использованием «бортового журнала»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 xml:space="preserve">Во время лекции ученики работают с таблицей:  «известная информация и предположения (заполняется до лекции на стадии «вызов») – новая информация». 1 вариант использования  приема – работа в парах: один ученик ставит «+» и «  » в левой колонке, другой – записывает новую информацию; после индивидуальной работы пара  обсуждает полученное, готовится к общей работе с классом.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>«осмысление»</w:t>
            </w:r>
          </w:p>
        </w:tc>
      </w:tr>
      <w:tr w:rsidR="00DF0085" w:rsidTr="00DF0085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>Чтение с остановками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proofErr w:type="gramStart"/>
            <w:r>
              <w:t>Учащиеся работают со знакомым текстом, который заранее разделен на части; к каждой из них сформулированы вопросы (простые (факты, воспроизведение информации), уточняющие, объясняющие (почему?), творческие и т.д.)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>«осмысление»</w:t>
            </w:r>
          </w:p>
        </w:tc>
      </w:tr>
      <w:tr w:rsidR="00DF0085" w:rsidTr="00DF0085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>Работа в динамических парах /группах («обучение сообща»)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 xml:space="preserve">«Зигзаг» (один из вариантов использования приемов). Класс разделен на четверки, у каждого школьника номер от 1 до 4. Дети работают с текстом, каждый сосредоточен на части с соответствующим номером, затем первые номера объединяются с первыми, вторые – со вторыми и т.д. для обсуждения своей части текста,  составления схемы рассказа по теме и выбора представителя, который проведет итоговую презентацию. Вернувшись в свою группу, школьники по схеме рассказывают о своей части текста, слушают других, делают записи в тетрадях, затем эксперты от каждого номера проводят презентации своих тем, все остальные вносят уточнения и дополнения. 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>«</w:t>
            </w:r>
            <w:proofErr w:type="gramStart"/>
            <w:r>
              <w:t>о</w:t>
            </w:r>
            <w:proofErr w:type="gramEnd"/>
            <w:r>
              <w:t>смысление»</w:t>
            </w:r>
          </w:p>
        </w:tc>
      </w:tr>
      <w:tr w:rsidR="00DF0085" w:rsidTr="00DF0085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>Игра «Как вы думаете» («обучение сообща»)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>Класс делится на группы по 4 – 6 человек, учитель каждой из них раздает карточки с суждениями и игровое поле, где располагаются три зоны: «никогда – иногда – всегда». Дети берут по очереди карточки, читают суждения и по своему усмотрению (ни с кем не советуясь) раскладывают карточки на одну из зон игрового поля текстом вверх. Остальные члены группы читают про себя суждения и, если считают, что карточка лежит не в своей зоне, могут перевернуть ее текстом вниз; затем происходит обсуждение.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>«</w:t>
            </w:r>
            <w:proofErr w:type="gramStart"/>
            <w:r>
              <w:rPr>
                <w:u w:val="single"/>
              </w:rPr>
              <w:t>о</w:t>
            </w:r>
            <w:proofErr w:type="gramEnd"/>
            <w:r>
              <w:rPr>
                <w:u w:val="single"/>
              </w:rPr>
              <w:t>смысление</w:t>
            </w:r>
            <w:r>
              <w:t>», «рефлексия»</w:t>
            </w:r>
          </w:p>
        </w:tc>
      </w:tr>
      <w:tr w:rsidR="00DF0085" w:rsidTr="00DF0085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 xml:space="preserve">Написание </w:t>
            </w:r>
            <w:proofErr w:type="spellStart"/>
            <w:r>
              <w:t>синквейна</w:t>
            </w:r>
            <w:proofErr w:type="spellEnd"/>
            <w:r>
              <w:t xml:space="preserve"> (</w:t>
            </w:r>
            <w:proofErr w:type="spellStart"/>
            <w:r>
              <w:t>пятистрочный</w:t>
            </w:r>
            <w:proofErr w:type="spellEnd"/>
            <w:r>
              <w:t xml:space="preserve"> белый стих)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 xml:space="preserve">1. Одно существительное – тема </w:t>
            </w:r>
            <w:proofErr w:type="spellStart"/>
            <w:r>
              <w:t>синквейна</w:t>
            </w:r>
            <w:proofErr w:type="spellEnd"/>
            <w:r>
              <w:t>.</w:t>
            </w:r>
          </w:p>
          <w:p w:rsidR="00DF0085" w:rsidRDefault="00DF0085">
            <w:r>
              <w:t>2. Два прилагательных или причастия, раскрывающие тему.</w:t>
            </w:r>
          </w:p>
          <w:p w:rsidR="00DF0085" w:rsidRDefault="00DF0085">
            <w:r>
              <w:t xml:space="preserve">3. Три глагола, описывающие действия, относящиеся к теме, характеризующие или объясняющие суть </w:t>
            </w:r>
            <w:r>
              <w:lastRenderedPageBreak/>
              <w:t>происходящих событий.</w:t>
            </w:r>
          </w:p>
          <w:p w:rsidR="00DF0085" w:rsidRDefault="00DF0085">
            <w:r>
              <w:t>4. Фраза (предложение) из четырех слов, позволяющая ученику выразить свое отношение к теме или содержащая вывод (может использоваться цитата, крылатое выражение).</w:t>
            </w:r>
          </w:p>
          <w:p w:rsidR="00DF0085" w:rsidRDefault="00DF0085">
            <w:r>
              <w:t>5. Одно слово – резюме, дающее новую интерпретацию темы; содержащее ассоциацию с ней; восклицание.</w:t>
            </w:r>
          </w:p>
          <w:p w:rsidR="00DF0085" w:rsidRDefault="00DF0085">
            <w:r>
              <w:t xml:space="preserve">Методика: 1) объяснить правила написания </w:t>
            </w:r>
            <w:proofErr w:type="spellStart"/>
            <w:r>
              <w:t>синквейна</w:t>
            </w:r>
            <w:proofErr w:type="spellEnd"/>
            <w:r>
              <w:t xml:space="preserve">; 2) привести несколько примеров </w:t>
            </w:r>
            <w:proofErr w:type="spellStart"/>
            <w:r>
              <w:t>синквейнов</w:t>
            </w:r>
            <w:proofErr w:type="spellEnd"/>
            <w:r>
              <w:t xml:space="preserve">; 3) задать тему; 4) зафиксировать время на написание </w:t>
            </w:r>
            <w:proofErr w:type="spellStart"/>
            <w:r>
              <w:t>синквейнов</w:t>
            </w:r>
            <w:proofErr w:type="spellEnd"/>
            <w:r>
              <w:t xml:space="preserve">; 5)заслушать варианты  (по желанию учеников). Можно начинать с коллективного сочинения </w:t>
            </w:r>
            <w:proofErr w:type="spellStart"/>
            <w:r>
              <w:t>синквейна</w:t>
            </w:r>
            <w:proofErr w:type="spellEnd"/>
            <w:r>
              <w:t xml:space="preserve">, с работы в парах, группах. </w:t>
            </w:r>
          </w:p>
          <w:p w:rsidR="00DF0085" w:rsidRDefault="00DF0085">
            <w:r>
              <w:t xml:space="preserve"> 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lastRenderedPageBreak/>
              <w:t>«рефлексия»</w:t>
            </w:r>
          </w:p>
        </w:tc>
      </w:tr>
      <w:tr w:rsidR="00DF0085" w:rsidTr="00DF0085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lastRenderedPageBreak/>
              <w:t>Составление таблицы «тонких» и «толстых» вопросов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proofErr w:type="gramStart"/>
            <w:r>
              <w:t>«Толстые» вопросы требуют простого, однозначного ответа (Где?</w:t>
            </w:r>
            <w:proofErr w:type="gramEnd"/>
            <w:r>
              <w:t xml:space="preserve"> Когда? Кто? </w:t>
            </w:r>
            <w:proofErr w:type="gramStart"/>
            <w:r>
              <w:t>Что?).</w:t>
            </w:r>
            <w:proofErr w:type="gramEnd"/>
            <w:r>
              <w:t xml:space="preserve"> «Тонкие» вопросы: Почему? Каковы последствия? В чем различия? Предположите, что будет, если…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>«рефлексия»</w:t>
            </w:r>
          </w:p>
        </w:tc>
      </w:tr>
      <w:tr w:rsidR="00DF0085" w:rsidTr="00DF0085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>РАФТ</w:t>
            </w:r>
          </w:p>
          <w:p w:rsidR="00DF0085" w:rsidRDefault="00DF0085">
            <w:proofErr w:type="gramStart"/>
            <w:r>
              <w:t>Р(</w:t>
            </w:r>
            <w:proofErr w:type="spellStart"/>
            <w:proofErr w:type="gramEnd"/>
            <w:r>
              <w:t>оль</w:t>
            </w:r>
            <w:proofErr w:type="spellEnd"/>
            <w:r>
              <w:t>)</w:t>
            </w:r>
          </w:p>
          <w:p w:rsidR="00DF0085" w:rsidRDefault="00DF0085">
            <w:proofErr w:type="gramStart"/>
            <w:r>
              <w:t>А(</w:t>
            </w:r>
            <w:proofErr w:type="spellStart"/>
            <w:proofErr w:type="gramEnd"/>
            <w:r>
              <w:t>удитория</w:t>
            </w:r>
            <w:proofErr w:type="spellEnd"/>
            <w:r>
              <w:t>)</w:t>
            </w:r>
          </w:p>
          <w:p w:rsidR="00DF0085" w:rsidRDefault="00DF0085">
            <w:proofErr w:type="gramStart"/>
            <w:r>
              <w:t>Ф(</w:t>
            </w:r>
            <w:proofErr w:type="spellStart"/>
            <w:proofErr w:type="gramEnd"/>
            <w:r>
              <w:t>орма</w:t>
            </w:r>
            <w:proofErr w:type="spellEnd"/>
            <w:r>
              <w:t>)</w:t>
            </w:r>
          </w:p>
          <w:p w:rsidR="00DF0085" w:rsidRDefault="00DF0085">
            <w:proofErr w:type="gramStart"/>
            <w:r>
              <w:t>Т(</w:t>
            </w:r>
            <w:proofErr w:type="spellStart"/>
            <w:proofErr w:type="gramEnd"/>
            <w:r>
              <w:t>ема</w:t>
            </w:r>
            <w:proofErr w:type="spellEnd"/>
            <w:r>
              <w:t>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proofErr w:type="gramStart"/>
            <w:r>
              <w:t xml:space="preserve">Пишущий выбирает для себя </w:t>
            </w:r>
            <w:r>
              <w:rPr>
                <w:u w:val="single"/>
              </w:rPr>
              <w:t>роль</w:t>
            </w:r>
            <w:r>
              <w:t xml:space="preserve">, т.е. сочиняет не от своего лица; определяет, </w:t>
            </w:r>
            <w:r>
              <w:rPr>
                <w:u w:val="single"/>
              </w:rPr>
              <w:t>для кого</w:t>
            </w:r>
            <w:r>
              <w:t xml:space="preserve"> (родители, одноклассники) он пишет; выбирает </w:t>
            </w:r>
            <w:r>
              <w:rPr>
                <w:u w:val="single"/>
              </w:rPr>
              <w:t>форму</w:t>
            </w:r>
            <w:r>
              <w:t xml:space="preserve"> (письмо, жалоба) и </w:t>
            </w:r>
            <w:r>
              <w:rPr>
                <w:u w:val="single"/>
              </w:rPr>
              <w:t xml:space="preserve">тему </w:t>
            </w:r>
            <w:r>
              <w:t>сочинения.</w:t>
            </w:r>
            <w:proofErr w:type="gramEnd"/>
            <w:r>
              <w:t xml:space="preserve"> Работа может вестись в парах, а также с опорой на вопросы.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>«рефлексия»</w:t>
            </w:r>
          </w:p>
        </w:tc>
      </w:tr>
      <w:tr w:rsidR="00DF0085" w:rsidTr="00DF0085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>Дискуссия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r>
              <w:t xml:space="preserve">Цель: не решить проблему, а углубить понимание её важности. Проблема должна быть спорной, неоднозначной, содействовать активному вовлечению учащихся в диалог. Дискуссии предшествует подготовительная работа с источниками информации. Часто используемый вариант – перекрестная дискуссия: две стороны формулируют и защищают аргументы «за» и «против».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proofErr w:type="gramStart"/>
            <w:r>
              <w:t>в</w:t>
            </w:r>
            <w:proofErr w:type="gramEnd"/>
            <w:r>
              <w:t>се этапы, особая модель</w:t>
            </w:r>
          </w:p>
        </w:tc>
      </w:tr>
      <w:tr w:rsidR="00DF0085" w:rsidTr="00DF0085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«Зигзаг»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5" w:rsidRDefault="00DF0085">
            <w:pPr>
              <w:ind w:firstLine="400"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-2583815</wp:posOffset>
                  </wp:positionH>
                  <wp:positionV relativeFrom="line">
                    <wp:posOffset>-1165860</wp:posOffset>
                  </wp:positionV>
                  <wp:extent cx="847725" cy="2638425"/>
                  <wp:effectExtent l="19050" t="0" r="9525" b="0"/>
                  <wp:wrapSquare wrapText="bothSides"/>
                  <wp:docPr id="2" name="Рисунок 2" descr="rkmpch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kmpch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638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</w:rPr>
              <w:t xml:space="preserve">1 этап - учащиеся делятся на группы, в группах рассчитываются на такое количество, сколько групп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 xml:space="preserve">2 этап – рассаживаются в группы экспертов /по номерам/, каждая группа получает определенное задание, в группе изучают, составляют опорные схемы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 xml:space="preserve">3 этап – возвращаются в домашние группы, по очереди рассказывают новый материал - </w:t>
            </w:r>
            <w:proofErr w:type="spellStart"/>
            <w:r>
              <w:rPr>
                <w:color w:val="000000"/>
              </w:rPr>
              <w:t>взаимообучение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Осмысление </w:t>
            </w:r>
          </w:p>
        </w:tc>
      </w:tr>
      <w:tr w:rsidR="00DF0085" w:rsidTr="00DF0085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«Кубик»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5" w:rsidRDefault="00DF0085">
            <w:pPr>
              <w:ind w:firstLine="4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Графическая организация материала. На гранях кубика дается задание. В группах учащиеся заполняют на развороте грани кубика. Опрос – выбрасывается кубик, ответ учащиеся дают на задание выпавшей грани.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Осмысление</w:t>
            </w:r>
            <w:r>
              <w:rPr>
                <w:color w:val="000000"/>
              </w:rPr>
              <w:br/>
              <w:t xml:space="preserve">Рефлексия </w:t>
            </w:r>
          </w:p>
        </w:tc>
      </w:tr>
      <w:tr w:rsidR="00DF0085" w:rsidTr="00DF0085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«Карусель»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5" w:rsidRDefault="00DF0085">
            <w:pPr>
              <w:ind w:firstLine="4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Групповая работа. Формулируются проблемные вопросы открытого характера по количеству групп. Необходимо подготовить цветные маркеры, листы А3 с написанными на них вопросами /по одному на каждом/. По сигналу учителя листы передаются по часовой стрелке. Учащиеся совместно дают ответ на каждый проблемный вопрос, не повторяясь.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Осмысление </w:t>
            </w:r>
          </w:p>
        </w:tc>
      </w:tr>
      <w:tr w:rsidR="00DF0085" w:rsidTr="00DF0085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Стратегия «Галерея»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5" w:rsidRDefault="00DF0085">
            <w:pPr>
              <w:ind w:firstLine="4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После «карусели» вывешиваются работы учащихся на доске. Каждый ученик отдает свой голос за наиболее точный ответ на каждый вопрос. Таким </w:t>
            </w:r>
            <w:proofErr w:type="gramStart"/>
            <w:r>
              <w:rPr>
                <w:color w:val="000000"/>
              </w:rPr>
              <w:t>образом</w:t>
            </w:r>
            <w:proofErr w:type="gramEnd"/>
            <w:r>
              <w:rPr>
                <w:color w:val="000000"/>
              </w:rPr>
              <w:t xml:space="preserve"> можно определить, какая группа дала лучший ответ.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5" w:rsidRDefault="00DF00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Рефлексия </w:t>
            </w:r>
          </w:p>
        </w:tc>
      </w:tr>
    </w:tbl>
    <w:p w:rsidR="00DF0085" w:rsidRDefault="00DF0085" w:rsidP="00DF0085"/>
    <w:p w:rsidR="00FD18D8" w:rsidRDefault="00FD18D8"/>
    <w:sectPr w:rsidR="00FD18D8" w:rsidSect="0018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085"/>
    <w:rsid w:val="00022039"/>
    <w:rsid w:val="00052042"/>
    <w:rsid w:val="00065AD7"/>
    <w:rsid w:val="00065F91"/>
    <w:rsid w:val="00073422"/>
    <w:rsid w:val="0007594C"/>
    <w:rsid w:val="000A06C4"/>
    <w:rsid w:val="000B50C0"/>
    <w:rsid w:val="000E6233"/>
    <w:rsid w:val="001355E4"/>
    <w:rsid w:val="00142980"/>
    <w:rsid w:val="00142FD4"/>
    <w:rsid w:val="00143FF2"/>
    <w:rsid w:val="00145447"/>
    <w:rsid w:val="00154D7D"/>
    <w:rsid w:val="00160B95"/>
    <w:rsid w:val="00177EAD"/>
    <w:rsid w:val="00182A19"/>
    <w:rsid w:val="00185F83"/>
    <w:rsid w:val="0019337C"/>
    <w:rsid w:val="001B0742"/>
    <w:rsid w:val="001B535C"/>
    <w:rsid w:val="001F729E"/>
    <w:rsid w:val="002215C0"/>
    <w:rsid w:val="00257CFF"/>
    <w:rsid w:val="002612EA"/>
    <w:rsid w:val="00270741"/>
    <w:rsid w:val="00283551"/>
    <w:rsid w:val="002A126E"/>
    <w:rsid w:val="002B42F3"/>
    <w:rsid w:val="002C1C7D"/>
    <w:rsid w:val="002C2640"/>
    <w:rsid w:val="002E26D6"/>
    <w:rsid w:val="002E53D2"/>
    <w:rsid w:val="003024DC"/>
    <w:rsid w:val="00345DB5"/>
    <w:rsid w:val="00353A05"/>
    <w:rsid w:val="00381905"/>
    <w:rsid w:val="003C0126"/>
    <w:rsid w:val="003D5718"/>
    <w:rsid w:val="00402EF2"/>
    <w:rsid w:val="00405B86"/>
    <w:rsid w:val="004072BF"/>
    <w:rsid w:val="004250A1"/>
    <w:rsid w:val="00433702"/>
    <w:rsid w:val="0044206B"/>
    <w:rsid w:val="00443072"/>
    <w:rsid w:val="00453FA7"/>
    <w:rsid w:val="0045456B"/>
    <w:rsid w:val="00477307"/>
    <w:rsid w:val="0049234C"/>
    <w:rsid w:val="0049611A"/>
    <w:rsid w:val="004A4D16"/>
    <w:rsid w:val="004D77BD"/>
    <w:rsid w:val="004E588B"/>
    <w:rsid w:val="005175EF"/>
    <w:rsid w:val="005305AF"/>
    <w:rsid w:val="00542FF0"/>
    <w:rsid w:val="0057784C"/>
    <w:rsid w:val="00584B77"/>
    <w:rsid w:val="00587902"/>
    <w:rsid w:val="005A40D2"/>
    <w:rsid w:val="005B5D99"/>
    <w:rsid w:val="005C3278"/>
    <w:rsid w:val="005C60ED"/>
    <w:rsid w:val="005F3265"/>
    <w:rsid w:val="006174A0"/>
    <w:rsid w:val="0063555E"/>
    <w:rsid w:val="00643169"/>
    <w:rsid w:val="00662A90"/>
    <w:rsid w:val="00683A3B"/>
    <w:rsid w:val="0069230E"/>
    <w:rsid w:val="006A2DA6"/>
    <w:rsid w:val="006A56BD"/>
    <w:rsid w:val="006B3237"/>
    <w:rsid w:val="006D3BBD"/>
    <w:rsid w:val="006D3C3A"/>
    <w:rsid w:val="006F0E68"/>
    <w:rsid w:val="006F2B2A"/>
    <w:rsid w:val="006F3428"/>
    <w:rsid w:val="006F4573"/>
    <w:rsid w:val="006F4DF8"/>
    <w:rsid w:val="007121CE"/>
    <w:rsid w:val="007130A0"/>
    <w:rsid w:val="007151EA"/>
    <w:rsid w:val="00716102"/>
    <w:rsid w:val="00716A6C"/>
    <w:rsid w:val="00754F86"/>
    <w:rsid w:val="00761E95"/>
    <w:rsid w:val="007661EC"/>
    <w:rsid w:val="007A074E"/>
    <w:rsid w:val="007B34F9"/>
    <w:rsid w:val="007B4BC8"/>
    <w:rsid w:val="007C0055"/>
    <w:rsid w:val="007D39DD"/>
    <w:rsid w:val="007F3D82"/>
    <w:rsid w:val="007F5414"/>
    <w:rsid w:val="00812C17"/>
    <w:rsid w:val="00820395"/>
    <w:rsid w:val="00820911"/>
    <w:rsid w:val="00827DFF"/>
    <w:rsid w:val="00841B6F"/>
    <w:rsid w:val="008619AA"/>
    <w:rsid w:val="0089415B"/>
    <w:rsid w:val="008B037D"/>
    <w:rsid w:val="008D0CD1"/>
    <w:rsid w:val="008D2FCD"/>
    <w:rsid w:val="008F7C49"/>
    <w:rsid w:val="00907499"/>
    <w:rsid w:val="009076DC"/>
    <w:rsid w:val="00910BA3"/>
    <w:rsid w:val="00911C99"/>
    <w:rsid w:val="00914910"/>
    <w:rsid w:val="00931638"/>
    <w:rsid w:val="009337D4"/>
    <w:rsid w:val="00933FDC"/>
    <w:rsid w:val="00936C49"/>
    <w:rsid w:val="00962008"/>
    <w:rsid w:val="00986D8B"/>
    <w:rsid w:val="0099311B"/>
    <w:rsid w:val="00996909"/>
    <w:rsid w:val="009973A5"/>
    <w:rsid w:val="009A097E"/>
    <w:rsid w:val="009A4942"/>
    <w:rsid w:val="009A5748"/>
    <w:rsid w:val="009D5A55"/>
    <w:rsid w:val="00A3331E"/>
    <w:rsid w:val="00A56CF2"/>
    <w:rsid w:val="00AB6D62"/>
    <w:rsid w:val="00AD474E"/>
    <w:rsid w:val="00AD4CCF"/>
    <w:rsid w:val="00AE1AEE"/>
    <w:rsid w:val="00AF400D"/>
    <w:rsid w:val="00B1670F"/>
    <w:rsid w:val="00B20C94"/>
    <w:rsid w:val="00B61062"/>
    <w:rsid w:val="00B700BA"/>
    <w:rsid w:val="00B9364D"/>
    <w:rsid w:val="00BA4980"/>
    <w:rsid w:val="00BA7734"/>
    <w:rsid w:val="00C0439A"/>
    <w:rsid w:val="00C1245E"/>
    <w:rsid w:val="00C15227"/>
    <w:rsid w:val="00C1739F"/>
    <w:rsid w:val="00C20C5F"/>
    <w:rsid w:val="00C362D5"/>
    <w:rsid w:val="00C5705F"/>
    <w:rsid w:val="00C76684"/>
    <w:rsid w:val="00C90459"/>
    <w:rsid w:val="00CA4950"/>
    <w:rsid w:val="00CB13B7"/>
    <w:rsid w:val="00CB7029"/>
    <w:rsid w:val="00CD6D4A"/>
    <w:rsid w:val="00D359A6"/>
    <w:rsid w:val="00D41F34"/>
    <w:rsid w:val="00D4306D"/>
    <w:rsid w:val="00D4607B"/>
    <w:rsid w:val="00D53251"/>
    <w:rsid w:val="00D5376F"/>
    <w:rsid w:val="00D6616D"/>
    <w:rsid w:val="00DC5582"/>
    <w:rsid w:val="00DE256D"/>
    <w:rsid w:val="00DF0085"/>
    <w:rsid w:val="00E05C49"/>
    <w:rsid w:val="00E67FFE"/>
    <w:rsid w:val="00E758FA"/>
    <w:rsid w:val="00E90923"/>
    <w:rsid w:val="00EA5872"/>
    <w:rsid w:val="00EA6F70"/>
    <w:rsid w:val="00EE3243"/>
    <w:rsid w:val="00EE487B"/>
    <w:rsid w:val="00F40B7C"/>
    <w:rsid w:val="00F459B1"/>
    <w:rsid w:val="00F8043C"/>
    <w:rsid w:val="00F92E54"/>
    <w:rsid w:val="00FA5DE8"/>
    <w:rsid w:val="00FB1F3A"/>
    <w:rsid w:val="00FB6873"/>
    <w:rsid w:val="00FD18D8"/>
    <w:rsid w:val="00FD6A82"/>
    <w:rsid w:val="00FF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2017-02-15T03:29:00Z</dcterms:created>
  <dcterms:modified xsi:type="dcterms:W3CDTF">2017-02-15T03:45:00Z</dcterms:modified>
</cp:coreProperties>
</file>