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5" w:rsidRDefault="006D29E5" w:rsidP="00805783">
      <w:pPr>
        <w:pStyle w:val="a3"/>
        <w:keepNext/>
        <w:suppressAutoHyphens/>
        <w:spacing w:before="240" w:after="60"/>
        <w:ind w:left="45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-US" w:eastAsia="x-none"/>
        </w:rPr>
      </w:pPr>
      <w:bookmarkStart w:id="0" w:name="_Toc506113451"/>
      <w:bookmarkStart w:id="1" w:name="_Toc507154925"/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362950"/>
            <wp:effectExtent l="0" t="0" r="9525" b="0"/>
            <wp:docPr id="2" name="Рисунок 2" descr="C:\Users\Salbaev\Desktop\Новый Сайт\STOM\Силлабусы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baev\Desktop\Новый Сайт\STOM\Силлабусы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83" w:rsidRPr="006850D0" w:rsidRDefault="00805783" w:rsidP="00805783">
      <w:pPr>
        <w:pStyle w:val="a3"/>
        <w:keepNext/>
        <w:suppressAutoHyphens/>
        <w:spacing w:before="240" w:after="60"/>
        <w:ind w:left="45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r w:rsidRPr="006850D0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lastRenderedPageBreak/>
        <w:t>СИЛЛАБУС</w:t>
      </w:r>
      <w:bookmarkEnd w:id="0"/>
      <w:bookmarkEnd w:id="1"/>
      <w:r w:rsidR="00B424B4">
        <w:rPr>
          <w:rStyle w:val="af"/>
          <w:rFonts w:ascii="Cambria" w:eastAsia="Times New Roman" w:hAnsi="Cambria" w:cs="Times New Roman"/>
          <w:b/>
          <w:bCs/>
          <w:sz w:val="24"/>
          <w:szCs w:val="24"/>
          <w:lang w:eastAsia="x-none"/>
        </w:rPr>
        <w:footnoteReference w:id="1"/>
      </w:r>
    </w:p>
    <w:p w:rsidR="00113CED" w:rsidRDefault="00805783" w:rsidP="00805783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Дисциплина: «</w:t>
      </w:r>
      <w:r w:rsidR="00A96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Профилактическая стоматология 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5783" w:rsidRPr="008B7A9F" w:rsidRDefault="00805783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805783" w:rsidRPr="00A966DA" w:rsidRDefault="00805783" w:rsidP="00A966DA">
      <w:pPr>
        <w:pStyle w:val="a3"/>
        <w:numPr>
          <w:ilvl w:val="0"/>
          <w:numId w:val="35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966D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РАСПИСАНИЕ ЗАНЯТИЙ:</w:t>
      </w:r>
    </w:p>
    <w:p w:rsidR="00A966DA" w:rsidRPr="00A966DA" w:rsidRDefault="00A966DA" w:rsidP="00A966DA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(4 семестр)</w:t>
      </w:r>
    </w:p>
    <w:p w:rsidR="00805783" w:rsidRPr="008B7A9F" w:rsidRDefault="00805783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РЕКВИЗИТЫ И ПРЕРЕКВИЗИТЫ ДИСЦИПЛИНЫ</w:t>
      </w:r>
    </w:p>
    <w:p w:rsidR="00805783" w:rsidRPr="008B7A9F" w:rsidRDefault="00805783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7A9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2825DB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оличество кредитов/часов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5 </w:t>
      </w:r>
      <w:proofErr w:type="spellStart"/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2825DB" w:rsidRPr="008D0B2F" w:rsidRDefault="002825DB" w:rsidP="002825DB">
      <w:pPr>
        <w:pStyle w:val="Style9"/>
        <w:widowControl/>
        <w:tabs>
          <w:tab w:val="left" w:pos="350"/>
        </w:tabs>
        <w:jc w:val="left"/>
        <w:rPr>
          <w:rFonts w:eastAsia="Times New Roman"/>
          <w:b/>
          <w:bCs/>
          <w:lang w:eastAsia="x-none"/>
        </w:rPr>
      </w:pPr>
      <w:r w:rsidRPr="008D0B2F">
        <w:rPr>
          <w:rFonts w:eastAsia="Times New Roman"/>
          <w:b/>
          <w:bCs/>
          <w:lang w:eastAsia="x-none"/>
        </w:rPr>
        <w:t xml:space="preserve">Время и место проведения: </w:t>
      </w:r>
      <w:r w:rsidR="00A966DA">
        <w:rPr>
          <w:rFonts w:eastAsia="Times New Roman"/>
          <w:lang w:eastAsia="x-none"/>
        </w:rPr>
        <w:t>4</w:t>
      </w:r>
      <w:r w:rsidR="00FC7A68">
        <w:rPr>
          <w:rFonts w:eastAsia="Times New Roman"/>
          <w:lang w:eastAsia="x-none"/>
        </w:rPr>
        <w:t>,5</w:t>
      </w:r>
      <w:r w:rsidRPr="008D0B2F">
        <w:rPr>
          <w:rFonts w:eastAsia="Times New Roman"/>
          <w:lang w:eastAsia="x-none"/>
        </w:rPr>
        <w:t xml:space="preserve"> семестр; согласно расписани</w:t>
      </w:r>
      <w:r w:rsidR="00E400CD">
        <w:rPr>
          <w:rFonts w:eastAsia="Times New Roman"/>
          <w:lang w:eastAsia="x-none"/>
        </w:rPr>
        <w:t>я</w:t>
      </w:r>
      <w:r w:rsidRPr="008D0B2F">
        <w:rPr>
          <w:rFonts w:eastAsia="Times New Roman"/>
          <w:lang w:eastAsia="x-none"/>
        </w:rPr>
        <w:t>.</w:t>
      </w:r>
    </w:p>
    <w:p w:rsidR="00805783" w:rsidRDefault="00805783" w:rsidP="00805783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3"/>
        <w:gridCol w:w="1203"/>
        <w:gridCol w:w="1306"/>
        <w:gridCol w:w="1181"/>
        <w:gridCol w:w="1456"/>
        <w:gridCol w:w="898"/>
        <w:gridCol w:w="1865"/>
      </w:tblGrid>
      <w:tr w:rsidR="0045198B" w:rsidTr="0045198B">
        <w:tc>
          <w:tcPr>
            <w:tcW w:w="1663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 xml:space="preserve">Отделение 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семестр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Всего часов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 xml:space="preserve">Теория 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практика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45198B" w:rsidRPr="0045198B" w:rsidRDefault="00227FE4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>СРС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:rsidR="0045198B" w:rsidRP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Итоговый контроль</w:t>
            </w:r>
          </w:p>
        </w:tc>
      </w:tr>
      <w:tr w:rsidR="0045198B" w:rsidTr="0045198B">
        <w:tc>
          <w:tcPr>
            <w:tcW w:w="1663" w:type="dxa"/>
          </w:tcPr>
          <w:p w:rsid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 xml:space="preserve">Стоматология </w:t>
            </w:r>
          </w:p>
        </w:tc>
        <w:tc>
          <w:tcPr>
            <w:tcW w:w="1280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560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275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1560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998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1236" w:type="dxa"/>
          </w:tcPr>
          <w:p w:rsid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По текущим оценкам зачет</w:t>
            </w:r>
          </w:p>
        </w:tc>
      </w:tr>
      <w:tr w:rsidR="0045198B" w:rsidTr="0045198B">
        <w:tc>
          <w:tcPr>
            <w:tcW w:w="1663" w:type="dxa"/>
          </w:tcPr>
          <w:p w:rsid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80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560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275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560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998" w:type="dxa"/>
          </w:tcPr>
          <w:p w:rsid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236" w:type="dxa"/>
          </w:tcPr>
          <w:p w:rsid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Промежуточная аттестация (текущий экзамен</w:t>
            </w:r>
            <w:r w:rsidR="00820E29">
              <w:rPr>
                <w:bCs/>
                <w:sz w:val="24"/>
                <w:szCs w:val="24"/>
                <w:lang w:eastAsia="x-none"/>
              </w:rPr>
              <w:t>)</w:t>
            </w:r>
          </w:p>
        </w:tc>
      </w:tr>
      <w:tr w:rsidR="0045198B" w:rsidTr="0045198B">
        <w:tc>
          <w:tcPr>
            <w:tcW w:w="1663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Итого: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45198B" w:rsidRP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45198B" w:rsidRP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5198B" w:rsidRP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5198B" w:rsidRP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45198B" w:rsidRPr="0045198B" w:rsidRDefault="0045198B" w:rsidP="0045198B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  <w:r w:rsidRPr="0045198B">
              <w:rPr>
                <w:b/>
                <w:bCs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:rsidR="0045198B" w:rsidRPr="0045198B" w:rsidRDefault="0045198B" w:rsidP="00805783">
            <w:pPr>
              <w:tabs>
                <w:tab w:val="left" w:pos="851"/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lang w:eastAsia="x-none"/>
              </w:rPr>
            </w:pPr>
          </w:p>
        </w:tc>
      </w:tr>
    </w:tbl>
    <w:p w:rsidR="00F00B9C" w:rsidRDefault="00F00B9C" w:rsidP="00805783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00B9C" w:rsidRDefault="00F00B9C" w:rsidP="00805783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00B9C" w:rsidRPr="008B7A9F" w:rsidRDefault="00F00B9C" w:rsidP="00805783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5198B" w:rsidRDefault="00805783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spellEnd"/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A966D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45198B" w:rsidRPr="0045198B" w:rsidRDefault="0045198B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5198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Анатомия и физиология человека</w:t>
      </w:r>
    </w:p>
    <w:p w:rsidR="00805783" w:rsidRPr="0045198B" w:rsidRDefault="00A966DA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5198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Микробиология</w:t>
      </w:r>
      <w:r w:rsidR="0045198B" w:rsidRPr="0045198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</w:t>
      </w:r>
      <w:r w:rsidR="0045198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вирусология с иммунологией</w:t>
      </w:r>
      <w:r w:rsidRPr="0045198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45198B" w:rsidRDefault="00805783" w:rsidP="00F00B9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="00F00B9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: </w:t>
      </w:r>
    </w:p>
    <w:p w:rsidR="0045198B" w:rsidRDefault="0045198B" w:rsidP="00F00B9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терапевтическая стоматология</w:t>
      </w:r>
    </w:p>
    <w:p w:rsidR="0045198B" w:rsidRDefault="0045198B" w:rsidP="00F00B9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хирургическая стоматология</w:t>
      </w:r>
    </w:p>
    <w:p w:rsidR="0045198B" w:rsidRDefault="0045198B" w:rsidP="00F00B9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ортопедическая стоматология</w:t>
      </w:r>
    </w:p>
    <w:p w:rsidR="00805783" w:rsidRPr="008B7A9F" w:rsidRDefault="00F00B9C" w:rsidP="00F00B9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стоматология детского возраста.</w:t>
      </w:r>
    </w:p>
    <w:p w:rsidR="00805783" w:rsidRPr="008B7A9F" w:rsidRDefault="00805783" w:rsidP="00805783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5783" w:rsidRPr="008B7A9F" w:rsidRDefault="00805783" w:rsidP="0080578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СВЕДЕНИЯ О ПРЕПОДАВАТЕЛЕ:</w:t>
      </w:r>
    </w:p>
    <w:p w:rsidR="002825DB" w:rsidRDefault="00805783" w:rsidP="002825DB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  <w:proofErr w:type="spellStart"/>
      <w:r w:rsidR="00A9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Садиева</w:t>
      </w:r>
      <w:proofErr w:type="spellEnd"/>
      <w:r w:rsidR="00A9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9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Айжан</w:t>
      </w:r>
      <w:proofErr w:type="spellEnd"/>
      <w:r w:rsidR="00A9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9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Мырзабековна</w:t>
      </w:r>
      <w:proofErr w:type="spellEnd"/>
      <w:r w:rsidR="00A9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5783" w:rsidRPr="008B7A9F" w:rsidRDefault="00805783" w:rsidP="00805783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506113452"/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End w:id="3"/>
    </w:p>
    <w:p w:rsidR="002825DB" w:rsidRPr="00FC7A68" w:rsidRDefault="00805783" w:rsidP="00805783">
      <w:pPr>
        <w:tabs>
          <w:tab w:val="left" w:pos="7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966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FC7A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A966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ail</w:t>
      </w:r>
      <w:r w:rsidRPr="00FC7A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="00A966DA">
        <w:rPr>
          <w:lang w:val="en-US"/>
        </w:rPr>
        <w:t>isito</w:t>
      </w:r>
      <w:r w:rsidR="00A966DA" w:rsidRPr="00FC7A68">
        <w:rPr>
          <w:lang w:val="en-US"/>
        </w:rPr>
        <w:t>.</w:t>
      </w:r>
      <w:r w:rsidR="00A966DA">
        <w:rPr>
          <w:lang w:val="en-US"/>
        </w:rPr>
        <w:t>stom</w:t>
      </w:r>
      <w:r w:rsidR="00A966DA" w:rsidRPr="00FC7A68">
        <w:rPr>
          <w:lang w:val="en-US"/>
        </w:rPr>
        <w:t>@</w:t>
      </w:r>
      <w:r w:rsidR="00A966DA">
        <w:rPr>
          <w:lang w:val="en-US"/>
        </w:rPr>
        <w:t>mail</w:t>
      </w:r>
      <w:r w:rsidR="00A966DA" w:rsidRPr="00FC7A68">
        <w:rPr>
          <w:lang w:val="en-US"/>
        </w:rPr>
        <w:t>.</w:t>
      </w:r>
      <w:r w:rsidR="00A966DA">
        <w:rPr>
          <w:lang w:val="en-US"/>
        </w:rPr>
        <w:t>ru</w:t>
      </w:r>
    </w:p>
    <w:p w:rsidR="00805783" w:rsidRPr="008B7A9F" w:rsidRDefault="002825DB" w:rsidP="00805783">
      <w:pPr>
        <w:tabs>
          <w:tab w:val="left" w:pos="7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ИСИТО, </w:t>
      </w:r>
      <w:r w:rsidR="00A96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 2 этаж 208 кабинет</w:t>
      </w:r>
    </w:p>
    <w:p w:rsidR="00805783" w:rsidRPr="008B7A9F" w:rsidRDefault="00805783" w:rsidP="00805783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Телефон  кафедры</w:t>
      </w:r>
      <w:r w:rsidR="002825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/деканата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="002825D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A966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0703470769</w:t>
      </w:r>
    </w:p>
    <w:p w:rsidR="00805783" w:rsidRPr="008B7A9F" w:rsidRDefault="00805783" w:rsidP="00805783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83" w:rsidRPr="008B7A9F" w:rsidRDefault="00805783" w:rsidP="00805783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:rsidR="00A966DA" w:rsidRDefault="00A966DA" w:rsidP="00805783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смена с 10.00-12.00</w:t>
      </w:r>
    </w:p>
    <w:p w:rsidR="00A966DA" w:rsidRDefault="00A966DA" w:rsidP="00805783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смена с 14.00-16.00</w:t>
      </w:r>
    </w:p>
    <w:p w:rsidR="00805783" w:rsidRPr="008B7A9F" w:rsidRDefault="00805783" w:rsidP="00805783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05783" w:rsidRPr="008B7A9F" w:rsidRDefault="00805783" w:rsidP="0080578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ОБУЧАЮЩИМСЯ: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:rsidR="002825DB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2825DB"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ВУЗа/колледжа</w:t>
      </w: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относится</w:t>
      </w:r>
      <w:r w:rsidR="0082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 видам учебных занятий </w:t>
      </w: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формам контроля; </w:t>
      </w:r>
    </w:p>
    <w:p w:rsidR="002825DB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</w:t>
      </w:r>
      <w:r w:rsidR="002825DB"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громких разговоров и прочего шума в коридорах университета во время занятий на переменах;</w:t>
      </w:r>
    </w:p>
    <w:p w:rsidR="00805783" w:rsidRPr="000D322D" w:rsidRDefault="00805783" w:rsidP="000D322D">
      <w:pPr>
        <w:pStyle w:val="a3"/>
        <w:widowControl w:val="0"/>
        <w:numPr>
          <w:ilvl w:val="0"/>
          <w:numId w:val="6"/>
        </w:numPr>
        <w:tabs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:rsidR="00805783" w:rsidRDefault="00805783" w:rsidP="0080578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F71" w:rsidRDefault="001B2F71" w:rsidP="0080578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F71" w:rsidRPr="008B7A9F" w:rsidRDefault="001B2F71" w:rsidP="0080578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D51DEA" w:rsidRDefault="003C1BBF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BBF" w:rsidRPr="003C1BBF" w:rsidRDefault="00805783" w:rsidP="003C1BBF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0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C1BBF" w:rsidRPr="00840698" w:rsidRDefault="003C1BBF" w:rsidP="003048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485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6"/>
        <w:gridCol w:w="1416"/>
        <w:gridCol w:w="1700"/>
        <w:gridCol w:w="1134"/>
      </w:tblGrid>
      <w:tr w:rsidR="003C1BBF" w:rsidRPr="00840698" w:rsidTr="003C1BBF">
        <w:trPr>
          <w:trHeight w:val="1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C1BBF" w:rsidRPr="00840698" w:rsidRDefault="00820E29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1BBF"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D51DEA" w:rsidRDefault="003C1BBF" w:rsidP="003C1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курс профилактики. Организация проведения профилактики стоматологических заболеваний.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D51DEA" w:rsidRDefault="003C1BBF" w:rsidP="003C1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Эпидемиологические методы обследования и их роль в профилактике.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D51DEA" w:rsidRDefault="003C1BBF" w:rsidP="003C1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обоснование профилактики кариеса зубов и болезней пародонта.</w:t>
            </w:r>
            <w:r w:rsidRPr="00D51D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D51DEA" w:rsidRDefault="003C1BBF" w:rsidP="003C1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Зубные отложения (понятие, индекс гигиены, методы удаления).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гигиены полости рта. Предметы гигиены  полости рта.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C1BBF" w:rsidRPr="00840698" w:rsidTr="003C1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чистки зубов. Обучение детей и взрослых гигиене полости рта.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C1BBF" w:rsidRPr="00840698" w:rsidTr="003C1BB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3C1BBF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F" w:rsidRPr="00840698" w:rsidRDefault="00820E29" w:rsidP="003C1BBF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</w:tbl>
    <w:p w:rsidR="00840698" w:rsidRPr="00840698" w:rsidRDefault="00840698" w:rsidP="00840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98" w:rsidRPr="00840698" w:rsidRDefault="00840698" w:rsidP="008406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10485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6"/>
        <w:gridCol w:w="1416"/>
        <w:gridCol w:w="1700"/>
        <w:gridCol w:w="1134"/>
      </w:tblGrid>
      <w:tr w:rsidR="00D27C93" w:rsidRPr="00840698" w:rsidTr="00D51DEA">
        <w:trPr>
          <w:trHeight w:val="1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7C93" w:rsidRPr="00840698" w:rsidRDefault="00D27C93" w:rsidP="00D51DEA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51DEA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51DEA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51DEA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51DEA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51DEA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84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болезней</w:t>
            </w:r>
            <w:proofErr w:type="spellEnd"/>
            <w:r w:rsidRPr="0084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парадонта</w:t>
            </w:r>
            <w:proofErr w:type="spellEnd"/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D51DEA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болезней пародонта (методы и средства).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D51DEA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развития прикуса ребенка. Морфологические нормы.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 xml:space="preserve">Антенатальная профилактика кариеса зубов.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D51DEA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Эндогенная и экзогенная профилактика кариеса зубов.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D51DEA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Санация полости рта и ее роль в профилактике стоматологических заболеваний.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27C93" w:rsidRPr="00840698" w:rsidTr="00D51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D51DEA" w:rsidRDefault="00D27C93" w:rsidP="00D27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 система профилактики стоматологических заболеваний.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157BC7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27C93" w:rsidRPr="00840698" w:rsidTr="00D51DE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D51DEA" w:rsidRDefault="00D27C93" w:rsidP="00D27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1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 система профилактики стоматологических заболеваний (санитарное  просвещение).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3" w:rsidRPr="00840698" w:rsidRDefault="00650E90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27C93" w:rsidRPr="00840698" w:rsidTr="00D51DE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D27C93" w:rsidP="00D27C93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D27C93" w:rsidP="00D27C93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157BC7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157BC7" w:rsidP="00D27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3" w:rsidRPr="00840698" w:rsidRDefault="00157BC7" w:rsidP="00D27C93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</w:tbl>
    <w:p w:rsidR="00FC7A68" w:rsidRDefault="00FC7A68" w:rsidP="00972B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68" w:rsidRDefault="00FC7A68" w:rsidP="003048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7A68" w:rsidSect="005B11DB">
          <w:pgSz w:w="11905" w:h="16837"/>
          <w:pgMar w:top="1138" w:right="845" w:bottom="1440" w:left="1704" w:header="720" w:footer="720" w:gutter="0"/>
          <w:cols w:space="60"/>
          <w:noEndnote/>
        </w:sectPr>
      </w:pPr>
    </w:p>
    <w:p w:rsidR="003048E6" w:rsidRPr="003048E6" w:rsidRDefault="003048E6" w:rsidP="003048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111"/>
        <w:gridCol w:w="4536"/>
        <w:gridCol w:w="4252"/>
      </w:tblGrid>
      <w:tr w:rsidR="00A2482F" w:rsidRPr="002E28E7" w:rsidTr="0053568E">
        <w:trPr>
          <w:trHeight w:val="766"/>
        </w:trPr>
        <w:tc>
          <w:tcPr>
            <w:tcW w:w="567" w:type="dxa"/>
            <w:shd w:val="clear" w:color="auto" w:fill="F2DBDB" w:themeFill="accent2" w:themeFillTint="33"/>
          </w:tcPr>
          <w:p w:rsidR="00A2482F" w:rsidRPr="002E28E7" w:rsidRDefault="00A2482F" w:rsidP="00A9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2482F" w:rsidRPr="002E28E7" w:rsidRDefault="00A2482F" w:rsidP="001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</w:t>
            </w:r>
            <w:r w:rsidRPr="002E28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емы 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A2482F" w:rsidRPr="002E28E7" w:rsidRDefault="00A2482F" w:rsidP="00A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A2482F" w:rsidRPr="002E28E7" w:rsidRDefault="00A2482F" w:rsidP="00A9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2482F" w:rsidRDefault="00A2482F" w:rsidP="00A9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на СРС</w:t>
            </w:r>
          </w:p>
        </w:tc>
      </w:tr>
      <w:tr w:rsidR="00D51DEA" w:rsidRPr="002E28E7" w:rsidTr="0053568E">
        <w:trPr>
          <w:trHeight w:val="766"/>
        </w:trPr>
        <w:tc>
          <w:tcPr>
            <w:tcW w:w="567" w:type="dxa"/>
            <w:shd w:val="clear" w:color="auto" w:fill="F2DBDB" w:themeFill="accent2" w:themeFillTint="33"/>
          </w:tcPr>
          <w:p w:rsidR="00D51DEA" w:rsidRDefault="00D51DEA" w:rsidP="00A9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D51DEA" w:rsidRDefault="00D51DEA" w:rsidP="0010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shd w:val="clear" w:color="auto" w:fill="F2DBDB" w:themeFill="accent2" w:themeFillTint="33"/>
          </w:tcPr>
          <w:p w:rsidR="00D51DEA" w:rsidRDefault="00D51DEA" w:rsidP="00A9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семестр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D51DEA" w:rsidRDefault="00D51DEA" w:rsidP="00A9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D51DEA" w:rsidRDefault="00D51DEA" w:rsidP="00A9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82F" w:rsidRPr="002E28E7" w:rsidTr="0053568E">
        <w:trPr>
          <w:trHeight w:val="4397"/>
        </w:trPr>
        <w:tc>
          <w:tcPr>
            <w:tcW w:w="567" w:type="dxa"/>
          </w:tcPr>
          <w:p w:rsidR="00A2482F" w:rsidRPr="002E28E7" w:rsidRDefault="00A2482F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</w:tcPr>
          <w:p w:rsidR="00A966DA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Введение в курс профилактики.</w:t>
            </w:r>
          </w:p>
          <w:p w:rsidR="00A2482F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профилактики стоматологических заболеваний.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84069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2482F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FC7A68" w:rsidRPr="008216F3" w:rsidRDefault="00A966DA" w:rsidP="00FC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C7A68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A2482F" w:rsidRPr="008216F3" w:rsidRDefault="00A966DA" w:rsidP="0010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курс профилактики. Понятие профилактики. Задачи и цели профилактики.</w:t>
            </w:r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методы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профилактики стоматологических заболеваний. Здоровый образ жизни, ведущий фактор профилактики стоматологических заболеваний у детей. Комната гигиены.</w:t>
            </w:r>
          </w:p>
        </w:tc>
        <w:tc>
          <w:tcPr>
            <w:tcW w:w="4252" w:type="dxa"/>
          </w:tcPr>
          <w:p w:rsidR="00FC7A68" w:rsidRPr="008216F3" w:rsidRDefault="0053568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FC7A68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FC7A68" w:rsidRPr="008216F3" w:rsidRDefault="00FC7A68" w:rsidP="00FC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FC7A68" w:rsidRPr="008216F3" w:rsidRDefault="00FC7A68" w:rsidP="00F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6DA" w:rsidRPr="008216F3" w:rsidRDefault="00A966DA" w:rsidP="00F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профилактики;</w:t>
            </w:r>
          </w:p>
          <w:p w:rsidR="00A966DA" w:rsidRPr="008216F3" w:rsidRDefault="00A966DA" w:rsidP="00F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профилактики;</w:t>
            </w:r>
          </w:p>
          <w:p w:rsidR="00A966DA" w:rsidRPr="008216F3" w:rsidRDefault="00A966DA" w:rsidP="00F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организацию, оборудование, </w:t>
            </w:r>
            <w:r w:rsidR="00FC7A68"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кабинета гигиены;</w:t>
            </w:r>
          </w:p>
          <w:p w:rsidR="00A2482F" w:rsidRPr="008216F3" w:rsidRDefault="00A966DA" w:rsidP="00F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элементы асептики и антисептики.</w:t>
            </w:r>
          </w:p>
        </w:tc>
      </w:tr>
      <w:tr w:rsidR="0029735E" w:rsidRPr="002E28E7" w:rsidTr="0053568E">
        <w:trPr>
          <w:trHeight w:val="4650"/>
        </w:trPr>
        <w:tc>
          <w:tcPr>
            <w:tcW w:w="567" w:type="dxa"/>
          </w:tcPr>
          <w:p w:rsidR="0029735E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Эпидемиологические методы обследования и их роль в профилактике.</w:t>
            </w:r>
          </w:p>
          <w:p w:rsidR="0029735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84069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29735E" w:rsidRPr="00D51DEA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53568E" w:rsidP="0010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29735E" w:rsidRPr="008216F3" w:rsidRDefault="0029735E" w:rsidP="0010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Эпидемиологическое обследование, этапы. Задачи, решаемые при его проведении, организация и проведения  эпидемиологического обследования населения для определения уровня распространенности и интенсивности поражения стоматологическим заболеванием.</w:t>
            </w:r>
          </w:p>
        </w:tc>
        <w:tc>
          <w:tcPr>
            <w:tcW w:w="4252" w:type="dxa"/>
          </w:tcPr>
          <w:p w:rsidR="0053568E" w:rsidRPr="008216F3" w:rsidRDefault="00241452" w:rsidP="005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53568E" w:rsidRPr="008216F3" w:rsidRDefault="0053568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этапы эпидемиологического обследования;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организацию проведения эпидемиологического обследования</w:t>
            </w:r>
          </w:p>
        </w:tc>
      </w:tr>
      <w:tr w:rsidR="00E20106" w:rsidRPr="002E28E7" w:rsidTr="0053568E">
        <w:trPr>
          <w:trHeight w:val="471"/>
        </w:trPr>
        <w:tc>
          <w:tcPr>
            <w:tcW w:w="567" w:type="dxa"/>
          </w:tcPr>
          <w:p w:rsidR="00E20106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A966DA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Теоретическое обоснование профилактики кариеса зубов</w:t>
            </w:r>
          </w:p>
          <w:p w:rsidR="00E20106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болезней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«Терапевтическая стоматоло</w:t>
            </w:r>
            <w:r w:rsidR="00101AEA">
              <w:rPr>
                <w:sz w:val="24"/>
                <w:szCs w:val="24"/>
              </w:rPr>
              <w:t>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lastRenderedPageBreak/>
              <w:t>Санкт-Петербург, 2001г.</w:t>
            </w:r>
          </w:p>
          <w:p w:rsidR="00E20106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E20106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клинического состояния твердых тканей зуба и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Клинико-лабораторные методы, позволяющие выявить функциональное состояние зубов и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Количественная характеристика состояния органов полости рта (индексы).</w:t>
            </w:r>
          </w:p>
        </w:tc>
        <w:tc>
          <w:tcPr>
            <w:tcW w:w="4252" w:type="dxa"/>
          </w:tcPr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определение состояние твердых тканей зубов;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определение состояния десны;</w:t>
            </w:r>
          </w:p>
          <w:p w:rsidR="00E20106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определение индексов ПИ, ПМА, CPITN.</w:t>
            </w:r>
          </w:p>
        </w:tc>
      </w:tr>
      <w:tr w:rsidR="00E20106" w:rsidRPr="002E28E7" w:rsidTr="0053568E">
        <w:trPr>
          <w:trHeight w:val="471"/>
        </w:trPr>
        <w:tc>
          <w:tcPr>
            <w:tcW w:w="567" w:type="dxa"/>
          </w:tcPr>
          <w:p w:rsidR="00E20106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E20106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Зубные отложения (понятие, индекс гигиены, методы удаления).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101AEA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E20106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53568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E20106" w:rsidRPr="008216F3" w:rsidRDefault="00241452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="00A966DA"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зубных отложениях. Виды зубных отложениях. Причины.  Индекс гигиены Федорова-</w:t>
            </w:r>
            <w:proofErr w:type="spellStart"/>
            <w:r w:rsidR="00A966DA"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Володкина</w:t>
            </w:r>
            <w:proofErr w:type="spellEnd"/>
            <w:r w:rsidR="00A966DA"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Методы удаления зубных отложений. Инструменты.</w:t>
            </w:r>
          </w:p>
        </w:tc>
        <w:tc>
          <w:tcPr>
            <w:tcW w:w="4252" w:type="dxa"/>
          </w:tcPr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зубных отложений;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методику определения индекса гигиены;</w:t>
            </w:r>
          </w:p>
          <w:p w:rsidR="00E20106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 удаления.</w:t>
            </w: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A966DA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Средства гигиены полости рта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101AEA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lastRenderedPageBreak/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полости рта. Средства гигиены полости рта, классификация зубных паст. Порошки. Зубные эликсиры, гели. Зубные щетки, зубочистки,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флоссы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межзубные стимуляторы, жевательные резинки.</w:t>
            </w:r>
          </w:p>
        </w:tc>
        <w:tc>
          <w:tcPr>
            <w:tcW w:w="4252" w:type="dxa"/>
          </w:tcPr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средства гигиены;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 и свойства средств гигиены;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классификацию зубных паст;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определение гигиены полости рта с помощью индекса;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адекватные средства гигиены полости рта для детей и взрослых.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A966DA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Предметы гигиен</w:t>
            </w:r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 рта. Методы чистки зубов.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53568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полости рта. Предметы гигиены полости рта, классификация зубных паст. Порошки. Зубные эликсиры, гели. Зубные щетки, зубочистки,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флоссы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межзубные стимуляторы, жевательные резинки. Методы чистки зубов. Стандартные методы чистки зубов. Контролируемая чистка зубов. Методы индивидуального контроля самостоятельной чистки зубов.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53568E" w:rsidRPr="008216F3" w:rsidRDefault="0053568E" w:rsidP="0053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зубных щеток, характеристика их, способ применения;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виды зубочисток, характеристика их, способ применения;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виды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флоссов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характеристика их, способы применения;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 чистки зубов.</w:t>
            </w: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A966DA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ема: Обучение детей и взрослых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 полости рта.</w:t>
            </w:r>
          </w:p>
          <w:p w:rsidR="00A966DA" w:rsidRPr="008216F3" w:rsidRDefault="00A966D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="00241452">
              <w:rPr>
                <w:sz w:val="24"/>
                <w:szCs w:val="24"/>
                <w:lang w:val="ky-KG"/>
              </w:rPr>
              <w:t>Т.</w:t>
            </w:r>
            <w:r w:rsidRPr="008216F3">
              <w:rPr>
                <w:sz w:val="24"/>
                <w:szCs w:val="24"/>
                <w:lang w:val="ky-KG"/>
              </w:rPr>
              <w:t>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lastRenderedPageBreak/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D51DEA">
            <w:pPr>
              <w:pStyle w:val="31"/>
              <w:ind w:left="360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 xml:space="preserve">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и взрослых гигиене полости рта. Организация этого процесса и контроль над проведением. План занятия.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гигиене полости рта в зависимости от возраста;</w:t>
            </w:r>
          </w:p>
          <w:p w:rsidR="0029735E" w:rsidRPr="008216F3" w:rsidRDefault="00BA3AAC" w:rsidP="0029735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занятий </w:t>
            </w:r>
            <w:r w:rsidR="0029735E"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гигиене полости рта.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EA" w:rsidRPr="002E28E7" w:rsidTr="00D51DEA">
        <w:trPr>
          <w:trHeight w:val="471"/>
        </w:trPr>
        <w:tc>
          <w:tcPr>
            <w:tcW w:w="567" w:type="dxa"/>
            <w:shd w:val="clear" w:color="auto" w:fill="E5B8B7" w:themeFill="accent2" w:themeFillTint="66"/>
          </w:tcPr>
          <w:p w:rsidR="00D51DEA" w:rsidRDefault="00D51DE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D51DEA" w:rsidRPr="008216F3" w:rsidRDefault="00D51DEA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E5B8B7" w:themeFill="accent2" w:themeFillTint="66"/>
          </w:tcPr>
          <w:p w:rsidR="00D51DEA" w:rsidRPr="008216F3" w:rsidRDefault="00D51DEA" w:rsidP="00D51DEA">
            <w:pPr>
              <w:pStyle w:val="31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 семестр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D51DEA" w:rsidRPr="008216F3" w:rsidRDefault="00D51DE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4252" w:type="dxa"/>
            <w:shd w:val="clear" w:color="auto" w:fill="E5B8B7" w:themeFill="accent2" w:themeFillTint="66"/>
          </w:tcPr>
          <w:p w:rsidR="00D51DEA" w:rsidRPr="008216F3" w:rsidRDefault="00D51DEA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</w:tcPr>
          <w:p w:rsidR="00A966DA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Профилактика болезней пародонта.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>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болезней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Факторы риска возникновения заболеваний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Подходы. 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Методы и средства профилактики болезней пародонта.   Роль гигиены полости рта в профилактике болезней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Кариесогенная</w:t>
            </w:r>
            <w:proofErr w:type="spellEnd"/>
            <w:r w:rsidR="0024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полости рта, способы ее выявления. 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возникновения заболеваний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735E" w:rsidRPr="008216F3" w:rsidRDefault="0029735E" w:rsidP="0029735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удаления зубных отложений;</w:t>
            </w:r>
          </w:p>
          <w:p w:rsidR="0029735E" w:rsidRPr="008216F3" w:rsidRDefault="0029735E" w:rsidP="0029735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гигиену полости рта.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</w:tcPr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Этапы развития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прикуса ребенка. Морфологические нормы</w:t>
            </w: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lastRenderedPageBreak/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 xml:space="preserve">ская </w:t>
            </w:r>
            <w:r w:rsidR="00B634D8">
              <w:rPr>
                <w:sz w:val="24"/>
                <w:szCs w:val="24"/>
              </w:rPr>
              <w:lastRenderedPageBreak/>
              <w:t>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53568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Прикус - соотношение зубных рядов в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 центральной окклюзии. Виды прикуса. Морфологические (основано на оценке характера смыкания   функционально-ориентированных групп зубов) и функциональные характеристики периодов развития прикусов ребенка.</w:t>
            </w:r>
          </w:p>
          <w:p w:rsidR="00A966DA" w:rsidRPr="008216F3" w:rsidRDefault="00A966DA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морфологическую характеристику физиологического постоянного прикуса;</w:t>
            </w:r>
          </w:p>
          <w:p w:rsidR="0029735E" w:rsidRPr="008216F3" w:rsidRDefault="0029735E" w:rsidP="0029735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в период его формирования;</w:t>
            </w:r>
          </w:p>
          <w:p w:rsidR="0029735E" w:rsidRPr="008216F3" w:rsidRDefault="0029735E" w:rsidP="0029735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функциональную характеристику периодов развития прикуса;</w:t>
            </w:r>
          </w:p>
          <w:p w:rsidR="00A966DA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морфологическую характеристику сформированного прикуса молочных зубов</w:t>
            </w: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</w:tcPr>
          <w:p w:rsidR="00A966DA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Антенатальная профилактика кариеса зубов.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="00B634D8">
              <w:rPr>
                <w:sz w:val="24"/>
                <w:szCs w:val="24"/>
              </w:rPr>
              <w:t>2007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</w:t>
            </w:r>
            <w:r w:rsidR="00D51DEA">
              <w:rPr>
                <w:sz w:val="24"/>
                <w:szCs w:val="24"/>
              </w:rPr>
              <w:lastRenderedPageBreak/>
              <w:t>2004г.</w:t>
            </w:r>
          </w:p>
        </w:tc>
        <w:tc>
          <w:tcPr>
            <w:tcW w:w="4536" w:type="dxa"/>
          </w:tcPr>
          <w:p w:rsidR="0053568E" w:rsidRPr="008216F3" w:rsidRDefault="0053568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A966DA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Антенатальная профилактика кариеса зубов. Роль общего состояния беременной. Роль питания, рекомендации по диете. Профилактика общих заболеваний.</w:t>
            </w: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способы устранения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профилактику кариеса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реминерализующими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средствами;</w:t>
            </w:r>
          </w:p>
          <w:p w:rsidR="00A966DA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роль общего состояния беременной и ребенка в развитии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</w:tr>
      <w:tr w:rsidR="00A966DA" w:rsidRPr="002E28E7" w:rsidTr="0053568E">
        <w:trPr>
          <w:trHeight w:val="471"/>
        </w:trPr>
        <w:tc>
          <w:tcPr>
            <w:tcW w:w="567" w:type="dxa"/>
          </w:tcPr>
          <w:p w:rsidR="00A966DA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A966DA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Эндогенная и экзогенная профилактика кариеса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«Терапевтическая стоматология», </w:t>
            </w:r>
            <w:r w:rsidR="00B634D8">
              <w:rPr>
                <w:sz w:val="24"/>
                <w:szCs w:val="24"/>
              </w:rPr>
              <w:t>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A966DA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53568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A966DA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Эндогенная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безлекарственная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лекарственная профилактика. Экзогенная профилактика кариеса зубов. Профилактика общих заболеваний.</w:t>
            </w: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способы устранения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профилактику кариеса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реминерализующими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герметизацию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6DA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роль общего состояния беременной и ребенка в развитии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</w:tr>
      <w:tr w:rsidR="0029735E" w:rsidRPr="002E28E7" w:rsidTr="0053568E">
        <w:trPr>
          <w:trHeight w:val="471"/>
        </w:trPr>
        <w:tc>
          <w:tcPr>
            <w:tcW w:w="567" w:type="dxa"/>
          </w:tcPr>
          <w:p w:rsidR="0029735E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</w:tcPr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Антенатальная профилактика кариеса зубов. Эндогенная и экзогенная профилактика кариеса.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</w:rPr>
              <w:lastRenderedPageBreak/>
              <w:t>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  <w:p w:rsidR="0053568E" w:rsidRPr="008216F3" w:rsidRDefault="0053568E" w:rsidP="00535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3568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29735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устранения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ситуации.  Профилактика кариеса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реминерализующими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(задачи, показания к применению, методы).        Экзогенная профилактика кариеса препаратами фтора. Освоение методики применения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Герметизация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интактных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зубов. Практическое освоение методики «запечатывания»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Эндогенная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безлекарственная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кариеса. Роль  питания в развитии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кариесогенных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ситуаций.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устранения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кариесогенных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касающихся вопросов питания. Эндогенная лекарственная профилактика кариеса. Роль общего состояния беременной женщины, ребенка в развитии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кариесогенных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ситуаций. Назначение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противокариозных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препаратов.</w:t>
            </w: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выявить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кариесогенные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оценить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кариесорезистентность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дать рекомендации по устранению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выполнить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реминерализующую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выявить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кариесогенные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оценить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кариесорезистентность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эмали;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дать рекомендации по устранению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выполнить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реминерализующую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выполнить герметизацию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силантами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химического, светового отверждения,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цементами, осуществить внедрение эндогенных и экзогенных методов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профилактиики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35E" w:rsidRPr="002E28E7" w:rsidTr="0053568E">
        <w:trPr>
          <w:trHeight w:val="471"/>
        </w:trPr>
        <w:tc>
          <w:tcPr>
            <w:tcW w:w="567" w:type="dxa"/>
          </w:tcPr>
          <w:p w:rsidR="0029735E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</w:tcPr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Санация полости рта и ее роль в</w:t>
            </w:r>
          </w:p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стоматологических заболеваний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29735E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53568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29735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полости рта. Диспансеризация стоматологических больных. Определение и задачи. Принципы определение контингента населения, подлежащих диспансерному наблюдению. Изучение распространенности  и интенсивности стоматологических заболеваний в диспансерных группах (кариес зубов, заболевания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очаговая деминерализация, и   др.).</w:t>
            </w: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принципы организации диспансерных групп</w:t>
            </w:r>
          </w:p>
        </w:tc>
      </w:tr>
      <w:tr w:rsidR="0029735E" w:rsidRPr="002E28E7" w:rsidTr="0053568E">
        <w:trPr>
          <w:trHeight w:val="471"/>
        </w:trPr>
        <w:tc>
          <w:tcPr>
            <w:tcW w:w="567" w:type="dxa"/>
          </w:tcPr>
          <w:p w:rsidR="0029735E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Комплексная система профилактики стоматологических заболеваний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2001г.</w:t>
            </w:r>
          </w:p>
          <w:p w:rsidR="0029735E" w:rsidRPr="00D51DEA" w:rsidRDefault="0053568E" w:rsidP="00A966DA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</w:tc>
        <w:tc>
          <w:tcPr>
            <w:tcW w:w="4536" w:type="dxa"/>
          </w:tcPr>
          <w:p w:rsidR="0053568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3568E"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система профилактики стоматологических заболеваний.  Определение содержания занятий. Этапы. 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Санитарное просвещение и гигиеническое воспитание населения в профилактике основных стоматологических заболеваний Санитарное просвещение в организованных коллективах.  Гигиеническое обучение различных групп населения.</w:t>
            </w: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мероприятия по снижению стоматологических заболеваний;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этапы внедрения комплексной системы профилактики;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этапы санитарно-просветительной работы в детских коллективах;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формы проведения санитарно-просветительной работы среди детей и взрослого населения.</w:t>
            </w:r>
          </w:p>
        </w:tc>
      </w:tr>
      <w:tr w:rsidR="0029735E" w:rsidRPr="002E28E7" w:rsidTr="0053568E">
        <w:trPr>
          <w:trHeight w:val="471"/>
        </w:trPr>
        <w:tc>
          <w:tcPr>
            <w:tcW w:w="567" w:type="dxa"/>
          </w:tcPr>
          <w:p w:rsidR="0029735E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Санация полости рта и ее роль в</w:t>
            </w:r>
          </w:p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стоматологических заболеваний.</w:t>
            </w:r>
          </w:p>
          <w:p w:rsidR="0029735E" w:rsidRPr="008216F3" w:rsidRDefault="0029735E" w:rsidP="00FC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система профилактики стоматологических заболеваний</w:t>
            </w:r>
          </w:p>
        </w:tc>
        <w:tc>
          <w:tcPr>
            <w:tcW w:w="4111" w:type="dxa"/>
          </w:tcPr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  <w:lang w:val="ky-KG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.Основная: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Боровский</w:t>
            </w:r>
            <w:r w:rsidRPr="008216F3">
              <w:rPr>
                <w:sz w:val="24"/>
                <w:szCs w:val="24"/>
                <w:lang w:val="ky-KG"/>
              </w:rPr>
              <w:t xml:space="preserve"> Е.В.</w:t>
            </w:r>
            <w:r w:rsidRPr="008216F3">
              <w:rPr>
                <w:sz w:val="24"/>
                <w:szCs w:val="24"/>
              </w:rPr>
              <w:t xml:space="preserve"> «Терапевтиче</w:t>
            </w:r>
            <w:r w:rsidR="00B634D8">
              <w:rPr>
                <w:sz w:val="24"/>
                <w:szCs w:val="24"/>
              </w:rPr>
              <w:t>ская стоматология», Москва, 2007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Усевич</w:t>
            </w:r>
            <w:proofErr w:type="spellEnd"/>
            <w:r w:rsidRPr="008216F3">
              <w:rPr>
                <w:sz w:val="24"/>
                <w:szCs w:val="24"/>
              </w:rPr>
              <w:t xml:space="preserve"> </w:t>
            </w:r>
            <w:r w:rsidRPr="008216F3">
              <w:rPr>
                <w:sz w:val="24"/>
                <w:szCs w:val="24"/>
                <w:lang w:val="ky-KG"/>
              </w:rPr>
              <w:t xml:space="preserve"> Т.Л.</w:t>
            </w:r>
            <w:r w:rsidRPr="008216F3">
              <w:rPr>
                <w:sz w:val="24"/>
                <w:szCs w:val="24"/>
              </w:rPr>
              <w:t>«Терапевтическая стоматология», 2003г.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8216F3">
              <w:rPr>
                <w:sz w:val="24"/>
                <w:szCs w:val="24"/>
              </w:rPr>
              <w:t>Максимовский</w:t>
            </w:r>
            <w:proofErr w:type="spellEnd"/>
            <w:r w:rsidRPr="008216F3">
              <w:rPr>
                <w:sz w:val="24"/>
                <w:szCs w:val="24"/>
              </w:rPr>
              <w:t xml:space="preserve"> «Основы профилактики стоматологических заболеваний»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 xml:space="preserve"> 2005г</w:t>
            </w:r>
            <w:r w:rsidRPr="008216F3">
              <w:rPr>
                <w:sz w:val="24"/>
                <w:szCs w:val="24"/>
                <w:lang w:val="ky-KG"/>
              </w:rPr>
              <w:t>.</w:t>
            </w:r>
          </w:p>
          <w:p w:rsidR="0053568E" w:rsidRPr="008216F3" w:rsidRDefault="0053568E" w:rsidP="0053568E">
            <w:pPr>
              <w:pStyle w:val="31"/>
              <w:rPr>
                <w:b/>
                <w:sz w:val="24"/>
                <w:szCs w:val="24"/>
              </w:rPr>
            </w:pPr>
            <w:r w:rsidRPr="008216F3">
              <w:rPr>
                <w:b/>
                <w:sz w:val="24"/>
                <w:szCs w:val="24"/>
                <w:lang w:val="ky-KG"/>
              </w:rPr>
              <w:t>2.</w:t>
            </w:r>
            <w:r w:rsidRPr="008216F3">
              <w:rPr>
                <w:b/>
                <w:sz w:val="24"/>
                <w:szCs w:val="24"/>
              </w:rPr>
              <w:t>Дополнительная: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«Заболевания слизистой оболочки полости рта»</w:t>
            </w:r>
            <w:r w:rsidRPr="008216F3">
              <w:rPr>
                <w:sz w:val="24"/>
                <w:szCs w:val="24"/>
                <w:lang w:val="ky-KG"/>
              </w:rPr>
              <w:t>,</w:t>
            </w:r>
            <w:r w:rsidRPr="008216F3">
              <w:rPr>
                <w:sz w:val="24"/>
                <w:szCs w:val="24"/>
              </w:rPr>
              <w:t>2000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</w:rPr>
              <w:t>Николаев</w:t>
            </w:r>
            <w:r w:rsidRPr="008216F3">
              <w:rPr>
                <w:sz w:val="24"/>
                <w:szCs w:val="24"/>
                <w:lang w:val="ky-KG"/>
              </w:rPr>
              <w:t xml:space="preserve"> А.И.</w:t>
            </w:r>
            <w:r w:rsidRPr="008216F3">
              <w:rPr>
                <w:sz w:val="24"/>
                <w:szCs w:val="24"/>
              </w:rPr>
              <w:t>,</w:t>
            </w:r>
            <w:r w:rsidRPr="008216F3">
              <w:rPr>
                <w:sz w:val="24"/>
                <w:szCs w:val="24"/>
                <w:lang w:val="ky-KG"/>
              </w:rPr>
              <w:t xml:space="preserve"> </w:t>
            </w:r>
            <w:r w:rsidRPr="008216F3">
              <w:rPr>
                <w:sz w:val="24"/>
                <w:szCs w:val="24"/>
              </w:rPr>
              <w:t>Цепов</w:t>
            </w:r>
            <w:r w:rsidRPr="008216F3">
              <w:rPr>
                <w:sz w:val="24"/>
                <w:szCs w:val="24"/>
                <w:lang w:val="ky-KG"/>
              </w:rPr>
              <w:t>Л.М.</w:t>
            </w:r>
            <w:r w:rsidRPr="008216F3">
              <w:rPr>
                <w:sz w:val="24"/>
                <w:szCs w:val="24"/>
              </w:rPr>
              <w:t xml:space="preserve"> «Практическая терапевтическая стоматология»</w:t>
            </w:r>
            <w:r w:rsidRPr="008216F3">
              <w:rPr>
                <w:sz w:val="24"/>
                <w:szCs w:val="24"/>
                <w:lang w:val="ky-KG"/>
              </w:rPr>
              <w:t xml:space="preserve">, </w:t>
            </w:r>
          </w:p>
          <w:p w:rsidR="0053568E" w:rsidRPr="008216F3" w:rsidRDefault="0053568E" w:rsidP="0053568E">
            <w:pPr>
              <w:pStyle w:val="31"/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lastRenderedPageBreak/>
              <w:t xml:space="preserve">      </w:t>
            </w:r>
            <w:r w:rsidRPr="008216F3">
              <w:rPr>
                <w:sz w:val="24"/>
                <w:szCs w:val="24"/>
              </w:rPr>
              <w:t>Санкт-Петербург,      2001г.</w:t>
            </w:r>
          </w:p>
          <w:p w:rsidR="0053568E" w:rsidRPr="008216F3" w:rsidRDefault="0053568E" w:rsidP="0053568E">
            <w:pPr>
              <w:pStyle w:val="31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8216F3">
              <w:rPr>
                <w:sz w:val="24"/>
                <w:szCs w:val="24"/>
                <w:lang w:val="ky-KG"/>
              </w:rPr>
              <w:t>Лукин Л.М.</w:t>
            </w:r>
            <w:r w:rsidRPr="008216F3">
              <w:rPr>
                <w:sz w:val="24"/>
                <w:szCs w:val="24"/>
              </w:rPr>
              <w:t xml:space="preserve"> «Кариес зубов», 2004г.</w:t>
            </w:r>
          </w:p>
          <w:p w:rsidR="0053568E" w:rsidRPr="008216F3" w:rsidRDefault="0053568E" w:rsidP="00535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5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3568E" w:rsidRPr="008216F3" w:rsidRDefault="0053568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29735E" w:rsidRPr="008216F3" w:rsidRDefault="0029735E" w:rsidP="00A9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детей у стоматолога. Санация полости рта. Принципы организации диспансеризации детей грудного, дошкольного и школьного возраста. Проведение занятий в детском саду и в школе. Комплексная система профилактики стоматологических заболеваний - эта система профилактических </w:t>
            </w:r>
            <w:proofErr w:type="spellStart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патогенетически</w:t>
            </w:r>
            <w:proofErr w:type="spellEnd"/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обоснованных мероприятий, направленных на оздоровление организма и органов полости рта путем повышения уровня их резистентности  и снижения интенсивности влияний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неблагоприятных факторов.  Принципы планирования комплексной системы профилактики стоматологических заболеваний. Анализ ситуации. Контингент. Цели и задачи, методы и средства. Организационные мероприятия. Оценка эффективности. Санитарное просвещение в организованных коллективах (организация, формы, методы, средства), гигиеническое обучение и воспитание различных групп населения</w:t>
            </w:r>
          </w:p>
        </w:tc>
        <w:tc>
          <w:tcPr>
            <w:tcW w:w="4252" w:type="dxa"/>
          </w:tcPr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Составление опорного конспекта,</w:t>
            </w:r>
          </w:p>
          <w:p w:rsidR="008216F3" w:rsidRPr="008216F3" w:rsidRDefault="008216F3" w:rsidP="00821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определить диспансерную группу;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план диспансерного наблюдения.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план санитарно-просветительной работы;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формы наглядной  агитации при  проведении санитарно-просветительной работы;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составить план организации комплексной системы профилактики; 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определить характер, объем и последовательность </w:t>
            </w:r>
            <w:r w:rsidRPr="0082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мероприятий.</w:t>
            </w: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35E" w:rsidRPr="008216F3" w:rsidRDefault="0029735E" w:rsidP="0029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A68" w:rsidRDefault="00FC7A68" w:rsidP="00805783">
      <w:pPr>
        <w:tabs>
          <w:tab w:val="left" w:pos="567"/>
          <w:tab w:val="left" w:pos="1134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7A68" w:rsidSect="00FC7A68">
          <w:pgSz w:w="16837" w:h="11905" w:orient="landscape" w:code="9"/>
          <w:pgMar w:top="1707" w:right="1140" w:bottom="845" w:left="1440" w:header="720" w:footer="720" w:gutter="0"/>
          <w:cols w:space="60"/>
          <w:noEndnote/>
        </w:sectPr>
      </w:pPr>
    </w:p>
    <w:p w:rsidR="003048E6" w:rsidRDefault="003048E6" w:rsidP="00805783">
      <w:pPr>
        <w:tabs>
          <w:tab w:val="left" w:pos="567"/>
          <w:tab w:val="left" w:pos="1134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783" w:rsidRPr="008B7A9F" w:rsidRDefault="002A7DC2" w:rsidP="00805783">
      <w:pPr>
        <w:tabs>
          <w:tab w:val="left" w:pos="567"/>
          <w:tab w:val="left" w:pos="1134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A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05783" w:rsidRPr="008B7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ПОЛИТИКА </w:t>
      </w:r>
      <w:r w:rsidR="00805783"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05783" w:rsidRPr="008B7A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ПРОЦЕДУРА ОЦЕНКИ ЗНАНИЙ</w:t>
      </w:r>
    </w:p>
    <w:p w:rsidR="006C4E81" w:rsidRPr="00E056B7" w:rsidRDefault="006C4E81" w:rsidP="006C4E8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:rsidR="00932870" w:rsidRDefault="006C4E81" w:rsidP="00932870">
      <w:pPr>
        <w:pStyle w:val="21"/>
        <w:shd w:val="clear" w:color="auto" w:fill="auto"/>
        <w:spacing w:after="0" w:line="274" w:lineRule="exact"/>
        <w:ind w:right="180" w:firstLine="0"/>
        <w:jc w:val="both"/>
      </w:pPr>
      <w:r w:rsidRPr="00E056B7">
        <w:rPr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</w:t>
      </w:r>
      <w:r w:rsidR="00932870">
        <w:rPr>
          <w:sz w:val="24"/>
          <w:szCs w:val="24"/>
        </w:rPr>
        <w:t>оперативного</w:t>
      </w:r>
      <w:r w:rsidRPr="00E056B7">
        <w:rPr>
          <w:sz w:val="24"/>
          <w:szCs w:val="24"/>
        </w:rPr>
        <w:t xml:space="preserve"> и итогового контроля составляет не более  60% (60 баллов – это 30 на 1 модуль и 30 баллов на 2 модуль,), </w:t>
      </w:r>
      <w:proofErr w:type="gramStart"/>
      <w:r w:rsidRPr="00E056B7">
        <w:rPr>
          <w:sz w:val="24"/>
          <w:szCs w:val="24"/>
        </w:rPr>
        <w:t>оставшиеся</w:t>
      </w:r>
      <w:proofErr w:type="gramEnd"/>
      <w:r w:rsidRPr="00E056B7">
        <w:rPr>
          <w:sz w:val="24"/>
          <w:szCs w:val="24"/>
        </w:rPr>
        <w:t xml:space="preserve">  40% (40 баллов) составляет итоговый контроль по нижеследующей следующей схеме 1.</w:t>
      </w:r>
      <w:r w:rsidR="00932870">
        <w:rPr>
          <w:sz w:val="24"/>
          <w:szCs w:val="24"/>
        </w:rPr>
        <w:t xml:space="preserve"> </w:t>
      </w:r>
      <w:r w:rsidR="00932870">
        <w:t>Формы оценочных средств текущего, рубежного и промежуточного контроля представлены в Приложении 1.</w:t>
      </w:r>
    </w:p>
    <w:p w:rsidR="00A31282" w:rsidRPr="00A7199E" w:rsidRDefault="006C4E81" w:rsidP="00DE75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52C60" wp14:editId="6B244ED1">
            <wp:extent cx="5819774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53" cy="281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282" w:rsidRPr="00A7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p w:rsidR="00A31282" w:rsidRPr="008B7A9F" w:rsidRDefault="00A31282" w:rsidP="00A31282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2479"/>
        <w:gridCol w:w="958"/>
        <w:gridCol w:w="4076"/>
      </w:tblGrid>
      <w:tr w:rsidR="00A31282" w:rsidRPr="00221B6A" w:rsidTr="00D51DEA">
        <w:tc>
          <w:tcPr>
            <w:tcW w:w="1099" w:type="dxa"/>
            <w:shd w:val="clear" w:color="auto" w:fill="E5B8B7" w:themeFill="accent2" w:themeFillTint="66"/>
          </w:tcPr>
          <w:p w:rsidR="00A31282" w:rsidRPr="00D51DE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51DEA">
              <w:rPr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  <w:shd w:val="clear" w:color="auto" w:fill="E5B8B7" w:themeFill="accent2" w:themeFillTint="66"/>
          </w:tcPr>
          <w:p w:rsidR="00A31282" w:rsidRPr="00D51DE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51DEA">
              <w:rPr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479" w:type="dxa"/>
            <w:shd w:val="clear" w:color="auto" w:fill="E5B8B7" w:themeFill="accent2" w:themeFillTint="66"/>
          </w:tcPr>
          <w:p w:rsidR="00A31282" w:rsidRPr="00D51DEA" w:rsidRDefault="00D51DEA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51DEA">
              <w:rPr>
                <w:b/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958" w:type="dxa"/>
            <w:shd w:val="clear" w:color="auto" w:fill="E5B8B7" w:themeFill="accent2" w:themeFillTint="66"/>
          </w:tcPr>
          <w:p w:rsidR="00A31282" w:rsidRPr="00D51DE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51DEA">
              <w:rPr>
                <w:b/>
                <w:bCs/>
                <w:sz w:val="24"/>
                <w:szCs w:val="24"/>
              </w:rPr>
              <w:t>Оценка ECTS</w:t>
            </w:r>
          </w:p>
        </w:tc>
        <w:tc>
          <w:tcPr>
            <w:tcW w:w="4076" w:type="dxa"/>
            <w:shd w:val="clear" w:color="auto" w:fill="E5B8B7" w:themeFill="accent2" w:themeFillTint="66"/>
          </w:tcPr>
          <w:p w:rsidR="00A31282" w:rsidRPr="00D51DE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51DEA">
              <w:rPr>
                <w:b/>
                <w:bCs/>
                <w:sz w:val="24"/>
                <w:szCs w:val="24"/>
              </w:rPr>
              <w:t xml:space="preserve">Определение </w:t>
            </w:r>
          </w:p>
          <w:p w:rsidR="00A31282" w:rsidRPr="00D51DE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51DEA">
              <w:rPr>
                <w:b/>
                <w:bCs/>
                <w:sz w:val="24"/>
                <w:szCs w:val="24"/>
              </w:rPr>
              <w:t xml:space="preserve">ECTS 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Отлично/зачтено</w:t>
            </w:r>
          </w:p>
        </w:tc>
        <w:tc>
          <w:tcPr>
            <w:tcW w:w="958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958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076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932870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:rsidR="00A31282" w:rsidRPr="00932870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9" w:type="dxa"/>
            <w:vMerge w:val="restart"/>
          </w:tcPr>
          <w:p w:rsidR="00A31282" w:rsidRPr="00932870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Удовлетворительно/</w:t>
            </w:r>
          </w:p>
          <w:p w:rsidR="00A31282" w:rsidRPr="00932870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958" w:type="dxa"/>
          </w:tcPr>
          <w:p w:rsidR="00A31282" w:rsidRPr="00932870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076" w:type="dxa"/>
          </w:tcPr>
          <w:p w:rsidR="00A31282" w:rsidRPr="00932870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744" w:type="dxa"/>
            <w:vMerge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076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«посредственно» - результат отвечает минимальным требованиям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Неудовлетворительно/</w:t>
            </w:r>
          </w:p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221B6A">
              <w:rPr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958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076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A31282" w:rsidRPr="00221B6A" w:rsidTr="00A966DA">
        <w:tc>
          <w:tcPr>
            <w:tcW w:w="1099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076" w:type="dxa"/>
          </w:tcPr>
          <w:p w:rsidR="00A31282" w:rsidRPr="00221B6A" w:rsidRDefault="00A31282" w:rsidP="00A966D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«неудовлетворительно» - необходимо пересдать весь пройденный материал, летний </w:t>
            </w:r>
            <w:r w:rsidRPr="00221B6A">
              <w:rPr>
                <w:bCs/>
                <w:sz w:val="24"/>
                <w:szCs w:val="24"/>
              </w:rPr>
              <w:lastRenderedPageBreak/>
              <w:t>семестр и повторное обучение дисциплины.</w:t>
            </w:r>
          </w:p>
        </w:tc>
      </w:tr>
    </w:tbl>
    <w:p w:rsidR="00A31282" w:rsidRDefault="00A31282" w:rsidP="00135F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A8" w:rsidRPr="000E6D1E" w:rsidRDefault="00507FA8" w:rsidP="000E6D1E">
      <w:pPr>
        <w:pStyle w:val="1"/>
        <w:spacing w:before="0" w:after="0"/>
        <w:ind w:left="142" w:firstLine="0"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bookmarkStart w:id="4" w:name="_Toc291845925"/>
      <w:r w:rsidRPr="000E6D1E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Контрольные вопросы и задания для проведения текущего контроля (в течение семестра по темам и модулям)</w:t>
      </w:r>
      <w:bookmarkEnd w:id="4"/>
    </w:p>
    <w:p w:rsidR="00AB73C0" w:rsidRPr="00D51DEA" w:rsidRDefault="00AB73C0" w:rsidP="00D51D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семестр</w:t>
      </w:r>
    </w:p>
    <w:p w:rsidR="00507FA8" w:rsidRPr="00D51DEA" w:rsidRDefault="00507FA8" w:rsidP="00D51D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507FA8" w:rsidRPr="00D51DEA" w:rsidRDefault="00507FA8" w:rsidP="00507FA8">
      <w:pPr>
        <w:rPr>
          <w:rFonts w:ascii="Times New Roman" w:hAnsi="Times New Roman" w:cs="Times New Roman"/>
          <w:b/>
          <w:sz w:val="24"/>
          <w:szCs w:val="24"/>
        </w:rPr>
      </w:pPr>
      <w:r w:rsidRPr="00D5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AB73C0" w:rsidRPr="00D51DEA">
        <w:rPr>
          <w:rFonts w:ascii="Times New Roman" w:hAnsi="Times New Roman" w:cs="Times New Roman"/>
          <w:b/>
          <w:sz w:val="24"/>
          <w:szCs w:val="24"/>
        </w:rPr>
        <w:t xml:space="preserve"> Введение в курс профилактики. Организация проведения профилактики стоматологических заболеваний.</w:t>
      </w:r>
    </w:p>
    <w:p w:rsidR="00AB73C0" w:rsidRPr="00D51DEA" w:rsidRDefault="00AB73C0" w:rsidP="00507FA8">
      <w:pPr>
        <w:rPr>
          <w:rFonts w:ascii="Times New Roman" w:hAnsi="Times New Roman" w:cs="Times New Roman"/>
          <w:b/>
          <w:sz w:val="24"/>
          <w:szCs w:val="24"/>
        </w:rPr>
      </w:pPr>
      <w:r w:rsidRPr="00D51DEA">
        <w:rPr>
          <w:rFonts w:ascii="Times New Roman" w:hAnsi="Times New Roman" w:cs="Times New Roman"/>
          <w:b/>
          <w:sz w:val="24"/>
          <w:szCs w:val="24"/>
        </w:rPr>
        <w:t>Тема 2 Эпидемиологические методы обследования и их роль в профилактике.</w:t>
      </w:r>
    </w:p>
    <w:p w:rsidR="00D755BB" w:rsidRPr="00D51DEA" w:rsidRDefault="00D755BB" w:rsidP="00D755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DEA">
        <w:rPr>
          <w:rFonts w:ascii="Times New Roman" w:hAnsi="Times New Roman" w:cs="Times New Roman"/>
          <w:b/>
          <w:sz w:val="24"/>
          <w:szCs w:val="24"/>
        </w:rPr>
        <w:t>Тема 3 Теоретическое обоснование профилактики кариеса зубов и болезней пародонта.</w:t>
      </w:r>
    </w:p>
    <w:p w:rsidR="00507FA8" w:rsidRPr="00507FA8" w:rsidRDefault="00D755BB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профилактик</w:t>
      </w:r>
      <w:r w:rsidR="006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стоматологических заболеваний</w:t>
      </w:r>
      <w:r w:rsidRPr="00D755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7FA8" w:rsidRPr="00655E28" w:rsidRDefault="00655E28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принципы организации и методы профилактики стоматологических заболеваний</w:t>
      </w:r>
      <w:r w:rsidRPr="00655E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E28" w:rsidRDefault="00655E28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интенсивность и распространенность стоматологических заболеваний в КР</w:t>
      </w:r>
      <w:r w:rsidRPr="00655E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E28" w:rsidRPr="00655E28" w:rsidRDefault="00655E28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индексы интенсивности прироста кариеса</w:t>
      </w:r>
      <w:r w:rsidRPr="00655E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E28" w:rsidRPr="00655E28" w:rsidRDefault="00655E28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порядок и методы обследования пациента</w:t>
      </w:r>
      <w:r w:rsidRPr="00655E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E28" w:rsidRDefault="00F26BF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дополнительного обследования вы знаете</w:t>
      </w:r>
      <w:r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Default="00F26BF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зубную формулу по ВОЗ</w:t>
      </w:r>
      <w:r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Pr="00F26BF5" w:rsidRDefault="00F26BF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схему прорезывания временных зубов</w:t>
      </w:r>
      <w:r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Pr="00F26BF5" w:rsidRDefault="00F26BF5" w:rsidP="00F26BF5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схему прорезывания постоянных зубов</w:t>
      </w:r>
      <w:r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Default="00F26BF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отличия временных и постоянных зубов</w:t>
      </w:r>
      <w:r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Pr="00F26BF5" w:rsidRDefault="00F26BF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состояния твердых тканей зубов</w:t>
      </w:r>
      <w:r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Default="00F26BF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Обоснуйте </w:t>
      </w:r>
      <w:r w:rsidR="007E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актики </w:t>
      </w:r>
      <w:r w:rsidR="007E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стоматологических заболеваний</w:t>
      </w:r>
      <w:r w:rsidR="007E0E6E" w:rsidRPr="007E0E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02DD" w:rsidRPr="001202DD" w:rsidRDefault="001202DD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индекс полости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595E25" w:rsidRDefault="00595E2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асептики, перечислите виды уборок</w:t>
      </w:r>
      <w:r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02DD" w:rsidRPr="00595E25" w:rsidRDefault="00595E2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антисептики, методы дезинфекции</w:t>
      </w:r>
      <w:r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5E25" w:rsidRDefault="00595E2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этапы эпидемиологического обследования населения</w:t>
      </w:r>
      <w:r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E25" w:rsidRDefault="00595E2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1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 ПИ, ПМА, CPITN</w:t>
      </w:r>
      <w:r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5E25" w:rsidRDefault="00595E25" w:rsidP="00507FA8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  <w:r w:rsidRPr="0082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эпидемиологического обследования</w:t>
      </w:r>
      <w:r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5E25" w:rsidRDefault="00595E25" w:rsidP="00595E25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цели профилактики стоматологических заболеваний</w:t>
      </w:r>
      <w:r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5E25" w:rsidRPr="00F26BF5" w:rsidRDefault="004509A7" w:rsidP="00595E25">
      <w:pPr>
        <w:numPr>
          <w:ilvl w:val="0"/>
          <w:numId w:val="30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комнаты</w:t>
      </w:r>
      <w:r w:rsidR="00595E25" w:rsidRPr="0082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садах и школах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6BF5" w:rsidRPr="00595E25" w:rsidRDefault="00F26BF5" w:rsidP="00F26BF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9A7" w:rsidRPr="00D51DEA" w:rsidRDefault="004509A7" w:rsidP="00D51D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4509A7" w:rsidRPr="00D51DEA" w:rsidRDefault="004509A7" w:rsidP="004509A7">
      <w:pPr>
        <w:rPr>
          <w:rFonts w:ascii="Times New Roman" w:hAnsi="Times New Roman" w:cs="Times New Roman"/>
          <w:b/>
          <w:sz w:val="24"/>
          <w:szCs w:val="24"/>
        </w:rPr>
      </w:pPr>
      <w:r w:rsidRPr="00D51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D51DEA">
        <w:rPr>
          <w:rFonts w:ascii="Times New Roman" w:hAnsi="Times New Roman" w:cs="Times New Roman"/>
          <w:b/>
          <w:sz w:val="24"/>
          <w:szCs w:val="24"/>
        </w:rPr>
        <w:t>. Зубные отложения (понятие, индекс гигиены, методы удаления).</w:t>
      </w:r>
    </w:p>
    <w:p w:rsidR="004509A7" w:rsidRPr="00D51DEA" w:rsidRDefault="004509A7" w:rsidP="004509A7">
      <w:pPr>
        <w:rPr>
          <w:rFonts w:ascii="Times New Roman" w:hAnsi="Times New Roman" w:cs="Times New Roman"/>
          <w:b/>
          <w:sz w:val="24"/>
          <w:szCs w:val="24"/>
        </w:rPr>
      </w:pPr>
      <w:r w:rsidRPr="00D51DEA">
        <w:rPr>
          <w:rFonts w:ascii="Times New Roman" w:hAnsi="Times New Roman" w:cs="Times New Roman"/>
          <w:b/>
          <w:sz w:val="24"/>
          <w:szCs w:val="24"/>
        </w:rPr>
        <w:t>Тема 2. Средства гигиены полости рта.</w:t>
      </w:r>
    </w:p>
    <w:p w:rsidR="004509A7" w:rsidRPr="00D51DEA" w:rsidRDefault="004509A7" w:rsidP="004509A7">
      <w:pPr>
        <w:rPr>
          <w:rFonts w:ascii="Times New Roman" w:hAnsi="Times New Roman" w:cs="Times New Roman"/>
          <w:b/>
          <w:sz w:val="24"/>
          <w:szCs w:val="24"/>
        </w:rPr>
      </w:pPr>
      <w:r w:rsidRPr="00D51DEA">
        <w:rPr>
          <w:rFonts w:ascii="Times New Roman" w:hAnsi="Times New Roman" w:cs="Times New Roman"/>
          <w:b/>
          <w:sz w:val="24"/>
          <w:szCs w:val="24"/>
        </w:rPr>
        <w:t>Тема 3. Методы чистки зубов. Обучение детей и взрослых гигиене полости рта.</w:t>
      </w:r>
    </w:p>
    <w:p w:rsidR="004509A7" w:rsidRPr="00655E28" w:rsidRDefault="004509A7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выявления зубных отложений вы знаете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Default="004509A7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зубным отложения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кутикула, зубной налет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655E28" w:rsidRDefault="004509A7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зубным отложения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пелликула, зубной камень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655E28" w:rsidRDefault="004509A7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Напишите механизм образования зубных отложений</w:t>
      </w:r>
      <w:r w:rsidRP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гигиены полости рта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509A7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удаления зубных отложений</w:t>
      </w:r>
      <w:r w:rsidR="004509A7"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F26BF5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химико-паразитарную теорию возникновения кариеса</w:t>
      </w:r>
      <w:r w:rsidR="004509A7"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F26BF5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средства индивидуальной гигиены полости рта</w:t>
      </w:r>
      <w:r w:rsidR="004509A7"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Зубные щетки виды, требования, предъявляемые к ним</w:t>
      </w:r>
      <w:r w:rsidR="004509A7"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F26BF5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состав и свойства зубных паст</w:t>
      </w:r>
      <w:r w:rsidR="004509A7" w:rsidRPr="00F26B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Default="00145ACF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</w:t>
      </w:r>
      <w:r w:rsidR="00B6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применения </w:t>
      </w:r>
      <w:proofErr w:type="spellStart"/>
      <w:r w:rsidR="00B62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флоссов</w:t>
      </w:r>
      <w:proofErr w:type="spellEnd"/>
      <w:r w:rsidR="00B62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ксиров, межзубных ершиков щеточек для языка</w:t>
      </w:r>
      <w:r w:rsidRPr="00145A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1202DD" w:rsidRDefault="004509A7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индекс полости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509A7" w:rsidRDefault="00B629FA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чистки зубов</w:t>
      </w:r>
      <w:r w:rsidR="004509A7"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Pr="00595E25" w:rsidRDefault="00B629FA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методы и средства профилактики кариеса зубов в различные возрастные периоды</w:t>
      </w:r>
      <w:r w:rsidR="004509A7"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Default="00B629FA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факторы риска в возникновении зубочелюстных аномалии у детей</w:t>
      </w:r>
      <w:r w:rsidRPr="00B629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509A7"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5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9A7" w:rsidRDefault="00B629FA" w:rsidP="004509A7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цель, задачи и методы проведения плановой санации полости рта</w:t>
      </w:r>
      <w:r w:rsidR="004509A7"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09A7" w:rsidRDefault="00B629FA" w:rsidP="00352B41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антенатальная профилактика кариеса</w:t>
      </w:r>
      <w:r w:rsidR="004509A7" w:rsidRPr="00595E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2B41" w:rsidRDefault="00352B41" w:rsidP="00352B41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воспитание и обучение населения гигиене полости рта</w:t>
      </w:r>
      <w:r w:rsidRPr="00352B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2B41" w:rsidRDefault="00352B41" w:rsidP="00352B41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проводят организацию гигиенического обучения детей в условиях стоматологического кабинета в детских</w:t>
      </w:r>
      <w:r w:rsidRPr="0035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</w:t>
      </w:r>
      <w:r w:rsidR="00BF3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</w:t>
      </w:r>
      <w:r w:rsidRPr="00352B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2B41" w:rsidRPr="00352B41" w:rsidRDefault="00BF3CDA" w:rsidP="00352B41">
      <w:pPr>
        <w:numPr>
          <w:ilvl w:val="0"/>
          <w:numId w:val="41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роль нарушения питания в возникновении кариеса</w:t>
      </w:r>
      <w:r w:rsidRPr="00BF3C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1DEA" w:rsidRDefault="00D51DEA" w:rsidP="00D51DEA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0"/>
        <w:rPr>
          <w:b w:val="0"/>
          <w:bCs w:val="0"/>
          <w:sz w:val="24"/>
          <w:szCs w:val="24"/>
          <w:lang w:eastAsia="ru-RU"/>
        </w:rPr>
      </w:pPr>
    </w:p>
    <w:p w:rsidR="00932870" w:rsidRPr="00932870" w:rsidRDefault="00932870" w:rsidP="00D51DEA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0"/>
        <w:jc w:val="center"/>
        <w:rPr>
          <w:sz w:val="24"/>
          <w:szCs w:val="24"/>
        </w:rPr>
      </w:pPr>
      <w:r w:rsidRPr="00932870">
        <w:rPr>
          <w:sz w:val="24"/>
          <w:szCs w:val="24"/>
        </w:rPr>
        <w:t xml:space="preserve">Процедура оценки  результатов обучения при </w:t>
      </w:r>
      <w:r>
        <w:rPr>
          <w:sz w:val="24"/>
          <w:szCs w:val="24"/>
        </w:rPr>
        <w:t>оперативном</w:t>
      </w:r>
      <w:r w:rsidRPr="00932870">
        <w:rPr>
          <w:sz w:val="24"/>
          <w:szCs w:val="24"/>
        </w:rPr>
        <w:t>, рубежном и</w:t>
      </w:r>
      <w:bookmarkStart w:id="5" w:name="bookmark12"/>
      <w:r w:rsidRPr="00932870">
        <w:rPr>
          <w:sz w:val="24"/>
          <w:szCs w:val="24"/>
        </w:rPr>
        <w:t xml:space="preserve"> итоговом контрол</w:t>
      </w:r>
      <w:bookmarkEnd w:id="5"/>
      <w:r w:rsidRPr="00932870">
        <w:rPr>
          <w:sz w:val="24"/>
          <w:szCs w:val="24"/>
        </w:rPr>
        <w:t>е</w:t>
      </w:r>
    </w:p>
    <w:p w:rsidR="00135F2E" w:rsidRPr="00E056B7" w:rsidRDefault="000E6D1E" w:rsidP="00D5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 к</w:t>
      </w:r>
      <w:r w:rsidR="00135F2E" w:rsidRPr="00E056B7">
        <w:rPr>
          <w:rFonts w:ascii="Times New Roman" w:hAnsi="Times New Roman" w:cs="Times New Roman"/>
          <w:b/>
          <w:sz w:val="24"/>
          <w:szCs w:val="24"/>
        </w:rPr>
        <w:t>ритерии оценки  письменных работ, выполняемых в рамках Самостоятельной работы студента</w:t>
      </w:r>
    </w:p>
    <w:p w:rsidR="00135F2E" w:rsidRPr="000E6D1E" w:rsidRDefault="00135F2E" w:rsidP="00135F2E">
      <w:pPr>
        <w:shd w:val="clear" w:color="auto" w:fill="FFFFFF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E6D1E">
        <w:rPr>
          <w:rStyle w:val="ac"/>
          <w:rFonts w:ascii="Times New Roman" w:hAnsi="Times New Roman" w:cs="Times New Roman"/>
          <w:b w:val="0"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3"/>
      </w:tblGrid>
      <w:tr w:rsidR="00135F2E" w:rsidRPr="00E056B7" w:rsidTr="00D51DEA">
        <w:tc>
          <w:tcPr>
            <w:tcW w:w="1791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135F2E" w:rsidRPr="00E056B7" w:rsidTr="00932870">
        <w:tc>
          <w:tcPr>
            <w:tcW w:w="1791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0 - нет ответа;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2 - есть знание и понимание общей информации, но не по конкретному заданию;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135F2E" w:rsidRPr="00E056B7" w:rsidTr="00932870">
        <w:tc>
          <w:tcPr>
            <w:tcW w:w="1791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Полнота выполнения задания</w:t>
            </w:r>
          </w:p>
        </w:tc>
        <w:tc>
          <w:tcPr>
            <w:tcW w:w="1258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- нет ответа;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1б. - </w:t>
            </w:r>
            <w:r w:rsidRPr="00E056B7">
              <w:rPr>
                <w:rStyle w:val="2"/>
                <w:rFonts w:eastAsiaTheme="majorEastAsia"/>
                <w:i w:val="0"/>
              </w:rPr>
              <w:t>с</w:t>
            </w:r>
            <w:r w:rsidRPr="00E056B7">
              <w:rPr>
                <w:rStyle w:val="2"/>
                <w:i w:val="0"/>
              </w:rPr>
              <w:t>тудент не выполнил все задания работы и не мо</w:t>
            </w:r>
            <w:r w:rsidRPr="00E056B7">
              <w:rPr>
                <w:rStyle w:val="2"/>
                <w:i w:val="0"/>
              </w:rPr>
              <w:softHyphen/>
              <w:t>жет объяснить полученные результаты.</w:t>
            </w:r>
            <w:r w:rsidRPr="00E056B7">
              <w:rPr>
                <w:sz w:val="24"/>
                <w:szCs w:val="24"/>
              </w:rPr>
              <w:t xml:space="preserve">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2б. - </w:t>
            </w:r>
            <w:r w:rsidRPr="00E056B7">
              <w:rPr>
                <w:rStyle w:val="2"/>
                <w:rFonts w:eastAsiaTheme="majorEastAsia"/>
                <w:i w:val="0"/>
              </w:rPr>
              <w:t>с</w:t>
            </w:r>
            <w:r w:rsidRPr="00E056B7">
              <w:rPr>
                <w:rStyle w:val="2"/>
                <w:i w:val="0"/>
              </w:rPr>
              <w:t>тудент правильно выполнил задание к работе. Со</w:t>
            </w:r>
            <w:r w:rsidRPr="00E056B7">
              <w:rPr>
                <w:rStyle w:val="2"/>
                <w:i w:val="0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      </w:r>
            <w:r w:rsidRPr="00E056B7">
              <w:rPr>
                <w:sz w:val="24"/>
                <w:szCs w:val="24"/>
              </w:rPr>
              <w:t xml:space="preserve">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3б. - з</w:t>
            </w:r>
            <w:r w:rsidRPr="00E056B7">
              <w:rPr>
                <w:rStyle w:val="2"/>
                <w:i w:val="0"/>
              </w:rPr>
              <w:t>адание по работе выполнено в полном объеме. Студент ответил на теоретические вопросы, ис</w:t>
            </w:r>
            <w:r w:rsidRPr="00E056B7">
              <w:rPr>
                <w:rStyle w:val="2"/>
                <w:i w:val="0"/>
              </w:rPr>
              <w:softHyphen/>
              <w:t xml:space="preserve">пытывая </w:t>
            </w:r>
            <w:r w:rsidRPr="00E056B7">
              <w:rPr>
                <w:rStyle w:val="2"/>
                <w:i w:val="0"/>
              </w:rPr>
              <w:lastRenderedPageBreak/>
              <w:t>небольшие затруднения. Качество оформления отчета к работе не полностью соответст</w:t>
            </w:r>
            <w:r w:rsidRPr="00E056B7">
              <w:rPr>
                <w:rStyle w:val="2"/>
                <w:i w:val="0"/>
              </w:rPr>
              <w:softHyphen/>
              <w:t>вует требованиям</w:t>
            </w:r>
            <w:r w:rsidRPr="00E056B7">
              <w:rPr>
                <w:sz w:val="24"/>
                <w:szCs w:val="24"/>
              </w:rPr>
              <w:t xml:space="preserve">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5б. - </w:t>
            </w:r>
            <w:r w:rsidRPr="00E056B7">
              <w:rPr>
                <w:rStyle w:val="2"/>
                <w:rFonts w:eastAsiaTheme="majorEastAsia"/>
                <w:i w:val="0"/>
              </w:rPr>
              <w:t>з</w:t>
            </w:r>
            <w:r w:rsidRPr="00E056B7">
              <w:rPr>
                <w:rStyle w:val="2"/>
                <w:i w:val="0"/>
              </w:rPr>
      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E056B7">
              <w:rPr>
                <w:rStyle w:val="2"/>
                <w:i w:val="0"/>
              </w:rPr>
              <w:softHyphen/>
              <w:t>вии с предъявляемыми требованиями.</w:t>
            </w:r>
            <w:r w:rsidRPr="00E056B7">
              <w:rPr>
                <w:sz w:val="24"/>
                <w:szCs w:val="24"/>
              </w:rPr>
              <w:t>.</w:t>
            </w:r>
          </w:p>
        </w:tc>
      </w:tr>
      <w:tr w:rsidR="00135F2E" w:rsidRPr="00E056B7" w:rsidTr="00932870">
        <w:tc>
          <w:tcPr>
            <w:tcW w:w="1791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1258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</w:tcPr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1б. - имеются отклонения от нормы;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135F2E" w:rsidRPr="00E056B7" w:rsidRDefault="00135F2E" w:rsidP="00135F2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F2E" w:rsidRPr="00E056B7" w:rsidRDefault="000E6D1E" w:rsidP="000E6D1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 к</w:t>
      </w:r>
      <w:r w:rsidRPr="00E056B7">
        <w:rPr>
          <w:rFonts w:ascii="Times New Roman" w:hAnsi="Times New Roman" w:cs="Times New Roman"/>
          <w:b/>
          <w:sz w:val="24"/>
          <w:szCs w:val="24"/>
        </w:rPr>
        <w:t>ритерии</w:t>
      </w:r>
      <w:r w:rsidR="00135F2E" w:rsidRPr="00E056B7">
        <w:rPr>
          <w:rFonts w:ascii="Times New Roman" w:hAnsi="Times New Roman" w:cs="Times New Roman"/>
          <w:b/>
          <w:sz w:val="24"/>
          <w:szCs w:val="24"/>
        </w:rPr>
        <w:t xml:space="preserve"> оценки оперативного контроля работ студентов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56B7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56B7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:rsidR="00135F2E" w:rsidRPr="00E056B7" w:rsidRDefault="00135F2E" w:rsidP="00135F2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7"/>
        <w:gridCol w:w="1245"/>
        <w:gridCol w:w="6550"/>
      </w:tblGrid>
      <w:tr w:rsidR="00135F2E" w:rsidRPr="00E056B7" w:rsidTr="00D51DEA">
        <w:trPr>
          <w:trHeight w:val="655"/>
        </w:trPr>
        <w:tc>
          <w:tcPr>
            <w:tcW w:w="1809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135F2E" w:rsidRPr="00E056B7" w:rsidTr="00A966DA">
        <w:tc>
          <w:tcPr>
            <w:tcW w:w="1809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Знание матери-</w:t>
            </w:r>
          </w:p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ала</w:t>
            </w:r>
          </w:p>
        </w:tc>
        <w:tc>
          <w:tcPr>
            <w:tcW w:w="1276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</w:t>
            </w:r>
            <w:r w:rsidR="00A7199E">
              <w:rPr>
                <w:sz w:val="24"/>
                <w:szCs w:val="24"/>
              </w:rPr>
              <w:t>–</w:t>
            </w:r>
            <w:r w:rsidRPr="00E056B7">
              <w:rPr>
                <w:sz w:val="24"/>
                <w:szCs w:val="24"/>
              </w:rPr>
              <w:t xml:space="preserve"> ответ</w:t>
            </w:r>
            <w:r w:rsidR="00A7199E">
              <w:rPr>
                <w:sz w:val="24"/>
                <w:szCs w:val="24"/>
              </w:rPr>
              <w:t xml:space="preserve"> отсутствует;</w:t>
            </w:r>
            <w:r w:rsidRPr="00E056B7">
              <w:rPr>
                <w:sz w:val="24"/>
                <w:szCs w:val="24"/>
              </w:rPr>
              <w:t xml:space="preserve">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1б. - не раскрыто основное содержание учебного материала;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2б. - излагается материал неполно и допускаются ошибки в определении понятий (в формулировке правил);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4б. - в ответе имеются минимальные ошибки (оговорки);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135F2E" w:rsidRPr="00E056B7" w:rsidTr="00A966DA">
        <w:tc>
          <w:tcPr>
            <w:tcW w:w="1809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Применение конкретных примеров</w:t>
            </w:r>
          </w:p>
        </w:tc>
        <w:tc>
          <w:tcPr>
            <w:tcW w:w="1276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A7199E" w:rsidRPr="00E056B7" w:rsidRDefault="00A7199E" w:rsidP="00A7199E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</w:t>
            </w:r>
            <w:r>
              <w:rPr>
                <w:sz w:val="24"/>
                <w:szCs w:val="24"/>
              </w:rPr>
              <w:t>–</w:t>
            </w:r>
            <w:r w:rsidRPr="00E056B7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 xml:space="preserve"> отсутствует;</w:t>
            </w:r>
            <w:r w:rsidRPr="00E056B7">
              <w:rPr>
                <w:sz w:val="24"/>
                <w:szCs w:val="24"/>
              </w:rPr>
              <w:t xml:space="preserve">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1б.- неумение приводить примеры при объяснении материала;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3б – приведение примеров вызывает затруднение;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4б -  содержание материала излагалось с помощью наводящих вопросов и подсказок;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135F2E" w:rsidRPr="00E056B7" w:rsidRDefault="00135F2E" w:rsidP="00135F2E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135F2E" w:rsidRPr="00E056B7" w:rsidRDefault="000E6D1E" w:rsidP="00135F2E">
      <w:pPr>
        <w:pStyle w:val="a3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Примерные  к</w:t>
      </w:r>
      <w:r w:rsidRPr="00E056B7">
        <w:rPr>
          <w:rFonts w:ascii="Times New Roman" w:hAnsi="Times New Roman" w:cs="Times New Roman"/>
          <w:b/>
          <w:sz w:val="24"/>
          <w:szCs w:val="24"/>
        </w:rPr>
        <w:t>ритерии</w:t>
      </w:r>
      <w:r w:rsidR="00135F2E" w:rsidRPr="00E056B7">
        <w:rPr>
          <w:rFonts w:ascii="Times New Roman" w:hAnsi="Times New Roman" w:cs="Times New Roman"/>
          <w:b/>
          <w:sz w:val="24"/>
          <w:szCs w:val="24"/>
        </w:rPr>
        <w:t xml:space="preserve"> оценки при письменной форме ответа  (итоговый  контроль) теоретический вопрос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135F2E" w:rsidRPr="00E056B7" w:rsidTr="00D51DEA">
        <w:tc>
          <w:tcPr>
            <w:tcW w:w="1786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135F2E" w:rsidRPr="00E056B7" w:rsidTr="00A966DA">
        <w:tc>
          <w:tcPr>
            <w:tcW w:w="1786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</w:tcPr>
          <w:p w:rsidR="00A7199E" w:rsidRPr="00E056B7" w:rsidRDefault="00A7199E" w:rsidP="00A7199E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</w:t>
            </w:r>
            <w:r>
              <w:rPr>
                <w:sz w:val="24"/>
                <w:szCs w:val="24"/>
              </w:rPr>
              <w:t>–</w:t>
            </w:r>
            <w:r w:rsidRPr="00E056B7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 xml:space="preserve"> отсутствует;</w:t>
            </w:r>
            <w:r w:rsidRPr="00E056B7">
              <w:rPr>
                <w:sz w:val="24"/>
                <w:szCs w:val="24"/>
              </w:rPr>
              <w:t xml:space="preserve">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1б. - имеется только план ответа;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3б. - обучающийся не умеет достаточно глубоко и доказательно обосновать свои суждения и привести свои примеры;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135F2E" w:rsidRPr="00E056B7" w:rsidTr="00A966DA">
        <w:tc>
          <w:tcPr>
            <w:tcW w:w="1786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</w:tcPr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135F2E" w:rsidRPr="00E056B7" w:rsidTr="00A966DA">
        <w:tc>
          <w:tcPr>
            <w:tcW w:w="1786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Оформление ответа</w:t>
            </w:r>
          </w:p>
        </w:tc>
        <w:tc>
          <w:tcPr>
            <w:tcW w:w="1243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</w:tcPr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135F2E" w:rsidRPr="00E056B7" w:rsidRDefault="00135F2E" w:rsidP="00A966DA">
            <w:pPr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1б. - имеются отклонения от нормы;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135F2E" w:rsidRPr="00E056B7" w:rsidRDefault="00135F2E" w:rsidP="00135F2E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135F2E" w:rsidRPr="00E056B7" w:rsidRDefault="000E6D1E" w:rsidP="00135F2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 к</w:t>
      </w:r>
      <w:r w:rsidRPr="00E056B7">
        <w:rPr>
          <w:rFonts w:ascii="Times New Roman" w:hAnsi="Times New Roman" w:cs="Times New Roman"/>
          <w:b/>
          <w:sz w:val="24"/>
          <w:szCs w:val="24"/>
        </w:rPr>
        <w:t>ритерии</w:t>
      </w:r>
      <w:r w:rsidR="00135F2E" w:rsidRPr="00E056B7">
        <w:rPr>
          <w:rFonts w:ascii="Times New Roman" w:hAnsi="Times New Roman" w:cs="Times New Roman"/>
          <w:b/>
          <w:sz w:val="24"/>
          <w:szCs w:val="24"/>
        </w:rPr>
        <w:t xml:space="preserve">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135F2E" w:rsidRPr="00E056B7" w:rsidTr="00D51DEA">
        <w:tc>
          <w:tcPr>
            <w:tcW w:w="1781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  <w:shd w:val="clear" w:color="auto" w:fill="E5B8B7" w:themeFill="accent2" w:themeFillTint="66"/>
          </w:tcPr>
          <w:p w:rsidR="00135F2E" w:rsidRPr="00E056B7" w:rsidRDefault="00135F2E" w:rsidP="00A966DA">
            <w:pPr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E056B7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135F2E" w:rsidRPr="00E056B7" w:rsidTr="00A966DA">
        <w:tc>
          <w:tcPr>
            <w:tcW w:w="1781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A7199E" w:rsidRPr="00E056B7" w:rsidRDefault="00A7199E" w:rsidP="00A7199E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</w:t>
            </w:r>
            <w:r>
              <w:rPr>
                <w:sz w:val="24"/>
                <w:szCs w:val="24"/>
              </w:rPr>
              <w:t>–</w:t>
            </w:r>
            <w:r w:rsidRPr="00E056B7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 xml:space="preserve"> отсутствует;</w:t>
            </w:r>
            <w:r w:rsidRPr="00E056B7">
              <w:rPr>
                <w:sz w:val="24"/>
                <w:szCs w:val="24"/>
              </w:rPr>
              <w:t xml:space="preserve">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2 - с трудом вспоминает  </w:t>
            </w:r>
            <w:proofErr w:type="gramStart"/>
            <w:r w:rsidRPr="00E056B7">
              <w:rPr>
                <w:sz w:val="24"/>
                <w:szCs w:val="24"/>
              </w:rPr>
              <w:t>раннее</w:t>
            </w:r>
            <w:proofErr w:type="gramEnd"/>
            <w:r w:rsidRPr="00E056B7">
              <w:rPr>
                <w:sz w:val="24"/>
                <w:szCs w:val="24"/>
              </w:rPr>
              <w:t xml:space="preserve"> изученный материал;</w:t>
            </w:r>
          </w:p>
          <w:p w:rsidR="00135F2E" w:rsidRPr="00E056B7" w:rsidRDefault="00135F2E" w:rsidP="00A966DA">
            <w:pPr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 продемонстрировано усвоение раннее изученного материала.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135F2E" w:rsidRPr="00E056B7" w:rsidRDefault="00135F2E" w:rsidP="00A966DA">
            <w:pPr>
              <w:ind w:firstLine="521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135F2E" w:rsidRPr="00E056B7" w:rsidRDefault="00135F2E" w:rsidP="00A966DA">
            <w:pPr>
              <w:ind w:right="141" w:firstLine="521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135F2E" w:rsidRPr="00E056B7" w:rsidTr="00A966DA">
        <w:tc>
          <w:tcPr>
            <w:tcW w:w="1781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Объем выполненных заданий</w:t>
            </w:r>
          </w:p>
        </w:tc>
        <w:tc>
          <w:tcPr>
            <w:tcW w:w="1242" w:type="dxa"/>
          </w:tcPr>
          <w:p w:rsidR="00135F2E" w:rsidRPr="00E056B7" w:rsidRDefault="00135F2E" w:rsidP="00A966DA">
            <w:pPr>
              <w:ind w:right="-284"/>
              <w:contextualSpacing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0б. – задание не выполнено;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1б. - выполнение задания отвечает минимальным требованиям;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2б. - выполнение задания со значительными ошибками;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lastRenderedPageBreak/>
              <w:t>3б. - решение вызывает некоторые затруднения;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135F2E" w:rsidRPr="00E056B7" w:rsidRDefault="00135F2E" w:rsidP="00A966DA">
            <w:pPr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056B7">
              <w:rPr>
                <w:sz w:val="24"/>
                <w:szCs w:val="24"/>
              </w:rPr>
              <w:t>5б. - задания не выполнены или выполнены менее, чем на 50%.</w:t>
            </w:r>
          </w:p>
        </w:tc>
      </w:tr>
    </w:tbl>
    <w:p w:rsidR="00135F2E" w:rsidRDefault="00135F2E" w:rsidP="00135F2E">
      <w:pPr>
        <w:rPr>
          <w:rFonts w:ascii="Times New Roman" w:hAnsi="Times New Roman" w:cs="Times New Roman"/>
          <w:b/>
          <w:sz w:val="24"/>
          <w:szCs w:val="24"/>
        </w:rPr>
      </w:pPr>
    </w:p>
    <w:p w:rsidR="00135F2E" w:rsidRDefault="000E6D1E" w:rsidP="00135F2E">
      <w:pPr>
        <w:pStyle w:val="a3"/>
        <w:keepNext/>
        <w:suppressAutoHyphens/>
        <w:spacing w:before="240" w:after="60"/>
        <w:ind w:left="45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 т</w:t>
      </w:r>
      <w:r w:rsidR="00135F2E">
        <w:rPr>
          <w:rFonts w:ascii="Times New Roman" w:hAnsi="Times New Roman" w:cs="Times New Roman"/>
          <w:b/>
          <w:sz w:val="24"/>
          <w:szCs w:val="24"/>
        </w:rPr>
        <w:t>ребования по оформлению практических заданий</w:t>
      </w:r>
    </w:p>
    <w:p w:rsidR="00135F2E" w:rsidRPr="0080643D" w:rsidRDefault="00135F2E" w:rsidP="00135F2E">
      <w:pPr>
        <w:pStyle w:val="a3"/>
        <w:keepNext/>
        <w:suppressAutoHyphens/>
        <w:spacing w:before="240" w:after="60"/>
        <w:ind w:left="450"/>
        <w:jc w:val="center"/>
        <w:outlineLvl w:val="2"/>
        <w:rPr>
          <w:b/>
          <w:bCs/>
          <w:color w:val="000000"/>
          <w:sz w:val="28"/>
          <w:szCs w:val="28"/>
        </w:rPr>
      </w:pPr>
      <w:r w:rsidRPr="00135F2E">
        <w:rPr>
          <w:rFonts w:ascii="Times New Roman" w:hAnsi="Times New Roman" w:cs="Times New Roman"/>
          <w:b/>
          <w:sz w:val="24"/>
          <w:szCs w:val="24"/>
        </w:rPr>
        <w:t>Кроссворды. Правила</w:t>
      </w:r>
      <w:r>
        <w:rPr>
          <w:rStyle w:val="af"/>
          <w:b/>
          <w:bCs/>
          <w:color w:val="000000"/>
          <w:sz w:val="28"/>
          <w:szCs w:val="28"/>
        </w:rPr>
        <w:footnoteReference w:id="2"/>
      </w:r>
      <w:r w:rsidRPr="0080643D">
        <w:rPr>
          <w:b/>
          <w:bCs/>
          <w:color w:val="000000"/>
          <w:sz w:val="28"/>
          <w:szCs w:val="28"/>
        </w:rPr>
        <w:t>.</w:t>
      </w:r>
    </w:p>
    <w:p w:rsidR="00135F2E" w:rsidRPr="007E083B" w:rsidRDefault="00135F2E" w:rsidP="00135F2E">
      <w:pPr>
        <w:pStyle w:val="Style6"/>
        <w:widowControl/>
        <w:numPr>
          <w:ilvl w:val="0"/>
          <w:numId w:val="9"/>
        </w:numPr>
        <w:spacing w:before="14" w:line="276" w:lineRule="auto"/>
        <w:ind w:right="674"/>
        <w:jc w:val="both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Оптимальное количество слов в кроссворде - 20.</w:t>
      </w:r>
    </w:p>
    <w:p w:rsidR="00135F2E" w:rsidRPr="007E083B" w:rsidRDefault="00135F2E" w:rsidP="00135F2E">
      <w:pPr>
        <w:pStyle w:val="Style7"/>
        <w:widowControl/>
        <w:numPr>
          <w:ilvl w:val="0"/>
          <w:numId w:val="9"/>
        </w:numPr>
        <w:tabs>
          <w:tab w:val="left" w:pos="672"/>
        </w:tabs>
        <w:spacing w:before="235" w:line="276" w:lineRule="auto"/>
        <w:ind w:right="-2"/>
        <w:jc w:val="both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 xml:space="preserve"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семи-, </w:t>
      </w:r>
      <w:proofErr w:type="spellStart"/>
      <w:r w:rsidRPr="007E083B">
        <w:rPr>
          <w:rFonts w:eastAsiaTheme="minorHAnsi"/>
          <w:lang w:eastAsia="en-US"/>
        </w:rPr>
        <w:t>девятибуквенных</w:t>
      </w:r>
      <w:proofErr w:type="spellEnd"/>
      <w:r w:rsidRPr="007E083B">
        <w:rPr>
          <w:rFonts w:eastAsiaTheme="minorHAnsi"/>
          <w:lang w:eastAsia="en-US"/>
        </w:rPr>
        <w:t>, из которых и надо придумать фигуру кроссворда.</w:t>
      </w:r>
    </w:p>
    <w:p w:rsidR="00135F2E" w:rsidRDefault="00135F2E" w:rsidP="00135F2E">
      <w:pPr>
        <w:pStyle w:val="Style9"/>
        <w:widowControl/>
        <w:numPr>
          <w:ilvl w:val="0"/>
          <w:numId w:val="9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</w:t>
      </w:r>
      <w:r>
        <w:rPr>
          <w:rFonts w:eastAsiaTheme="minorHAnsi"/>
          <w:lang w:eastAsia="en-US"/>
        </w:rPr>
        <w:t xml:space="preserve"> </w:t>
      </w:r>
      <w:r w:rsidRPr="007E083B">
        <w:rPr>
          <w:rFonts w:eastAsiaTheme="minorHAnsi"/>
          <w:lang w:eastAsia="en-US"/>
        </w:rPr>
        <w:t xml:space="preserve">части, не связанные между собой. </w:t>
      </w:r>
    </w:p>
    <w:p w:rsidR="00135F2E" w:rsidRPr="007E083B" w:rsidRDefault="00135F2E" w:rsidP="00135F2E">
      <w:pPr>
        <w:pStyle w:val="Style9"/>
        <w:widowControl/>
        <w:numPr>
          <w:ilvl w:val="0"/>
          <w:numId w:val="9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135F2E" w:rsidRPr="000F5AD1" w:rsidRDefault="00135F2E" w:rsidP="00135F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135F2E" w:rsidRPr="00A61849" w:rsidRDefault="00135F2E" w:rsidP="00135F2E">
      <w:pPr>
        <w:pStyle w:val="Style9"/>
        <w:widowControl/>
        <w:numPr>
          <w:ilvl w:val="0"/>
          <w:numId w:val="9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135F2E" w:rsidRPr="00A61849" w:rsidRDefault="00135F2E" w:rsidP="00135F2E">
      <w:pPr>
        <w:pStyle w:val="Style9"/>
        <w:widowControl/>
        <w:numPr>
          <w:ilvl w:val="0"/>
          <w:numId w:val="9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A61849">
        <w:rPr>
          <w:rFonts w:eastAsiaTheme="minorHAnsi"/>
          <w:lang w:eastAsia="en-US"/>
        </w:rPr>
        <w:t>неупотребимы</w:t>
      </w:r>
      <w:proofErr w:type="spellEnd"/>
      <w:r w:rsidRPr="00A61849">
        <w:rPr>
          <w:rFonts w:eastAsiaTheme="minorHAnsi"/>
          <w:lang w:eastAsia="en-US"/>
        </w:rPr>
        <w:t xml:space="preserve">. Не включаются в </w:t>
      </w:r>
      <w:r w:rsidRPr="00A61849">
        <w:rPr>
          <w:rFonts w:eastAsiaTheme="minorHAnsi"/>
          <w:lang w:eastAsia="en-US"/>
        </w:rPr>
        <w:lastRenderedPageBreak/>
        <w:t>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135F2E" w:rsidRPr="00A61849" w:rsidRDefault="00135F2E" w:rsidP="00135F2E">
      <w:pPr>
        <w:pStyle w:val="Style9"/>
        <w:widowControl/>
        <w:numPr>
          <w:ilvl w:val="0"/>
          <w:numId w:val="9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135F2E" w:rsidRPr="00A61849" w:rsidRDefault="00135F2E" w:rsidP="00135F2E">
      <w:pPr>
        <w:pStyle w:val="Style9"/>
        <w:widowControl/>
        <w:numPr>
          <w:ilvl w:val="0"/>
          <w:numId w:val="9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 xml:space="preserve">Значения слов необходимо давать только по словарям. </w:t>
      </w:r>
    </w:p>
    <w:p w:rsidR="00135F2E" w:rsidRPr="00B86164" w:rsidRDefault="000E6D1E" w:rsidP="00135F2E">
      <w:pPr>
        <w:pStyle w:val="a3"/>
        <w:keepNext/>
        <w:suppressAutoHyphens/>
        <w:spacing w:before="240" w:after="60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_Toc508037757"/>
      <w:r>
        <w:rPr>
          <w:rFonts w:ascii="Times New Roman" w:hAnsi="Times New Roman" w:cs="Times New Roman"/>
          <w:b/>
          <w:sz w:val="24"/>
          <w:szCs w:val="24"/>
        </w:rPr>
        <w:t>Примерные  т</w:t>
      </w:r>
      <w:r w:rsidR="00135F2E" w:rsidRPr="00B86164">
        <w:rPr>
          <w:rFonts w:ascii="Times New Roman" w:hAnsi="Times New Roman" w:cs="Times New Roman"/>
          <w:b/>
          <w:sz w:val="24"/>
          <w:szCs w:val="24"/>
        </w:rPr>
        <w:t>ребования к оформлению докладов в формате POWER POINT</w:t>
      </w:r>
      <w:bookmarkEnd w:id="6"/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B2FC4">
        <w:rPr>
          <w:rFonts w:ascii="Times New Roman" w:hAnsi="Times New Roman" w:cs="Times New Roman"/>
          <w:sz w:val="24"/>
          <w:szCs w:val="24"/>
        </w:rPr>
        <w:t>10 слайдов. Время на презентацию -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FB2FC4">
        <w:rPr>
          <w:rFonts w:ascii="Times New Roman" w:hAnsi="Times New Roman" w:cs="Times New Roman"/>
          <w:sz w:val="24"/>
          <w:szCs w:val="24"/>
        </w:rPr>
        <w:t>10 мин.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FB2FC4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FB2FC4">
        <w:rPr>
          <w:rFonts w:ascii="Times New Roman" w:hAnsi="Times New Roman" w:cs="Times New Roman"/>
          <w:sz w:val="24"/>
          <w:szCs w:val="24"/>
        </w:rPr>
        <w:t>, факультет</w:t>
      </w:r>
      <w:r>
        <w:rPr>
          <w:rFonts w:ascii="Times New Roman" w:hAnsi="Times New Roman" w:cs="Times New Roman"/>
          <w:sz w:val="24"/>
          <w:szCs w:val="24"/>
        </w:rPr>
        <w:t>/колледж</w:t>
      </w:r>
      <w:r w:rsidRPr="00FB2FC4">
        <w:rPr>
          <w:rFonts w:ascii="Times New Roman" w:hAnsi="Times New Roman" w:cs="Times New Roman"/>
          <w:sz w:val="24"/>
          <w:szCs w:val="24"/>
        </w:rPr>
        <w:t>, кафедра), работы</w:t>
      </w:r>
      <w:r>
        <w:rPr>
          <w:rFonts w:ascii="Times New Roman" w:hAnsi="Times New Roman" w:cs="Times New Roman"/>
          <w:sz w:val="24"/>
          <w:szCs w:val="24"/>
        </w:rPr>
        <w:t>, дисциплины,</w:t>
      </w:r>
      <w:r w:rsidRPr="00FB2FC4">
        <w:rPr>
          <w:rFonts w:ascii="Times New Roman" w:hAnsi="Times New Roman" w:cs="Times New Roman"/>
          <w:sz w:val="24"/>
          <w:szCs w:val="24"/>
        </w:rPr>
        <w:t xml:space="preserve"> имена автор</w:t>
      </w:r>
      <w:r>
        <w:rPr>
          <w:rFonts w:ascii="Times New Roman" w:hAnsi="Times New Roman" w:cs="Times New Roman"/>
          <w:sz w:val="24"/>
          <w:szCs w:val="24"/>
        </w:rPr>
        <w:t>а, научного руководителя.</w:t>
      </w:r>
      <w:r w:rsidRPr="00FB2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Слайды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B2FC4">
        <w:rPr>
          <w:rFonts w:ascii="Times New Roman" w:hAnsi="Times New Roman" w:cs="Times New Roman"/>
          <w:sz w:val="24"/>
          <w:szCs w:val="24"/>
        </w:rPr>
        <w:t xml:space="preserve"> быть пронумерованы.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Текст слайда для заголовков должен быть размером 24-36 пунктов.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B2FC4">
        <w:rPr>
          <w:rFonts w:ascii="Times New Roman" w:hAnsi="Times New Roman" w:cs="Times New Roman"/>
          <w:sz w:val="24"/>
          <w:szCs w:val="24"/>
        </w:rPr>
        <w:t xml:space="preserve">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B2FC4">
        <w:rPr>
          <w:rFonts w:ascii="Times New Roman" w:hAnsi="Times New Roman" w:cs="Times New Roman"/>
          <w:sz w:val="24"/>
          <w:szCs w:val="24"/>
        </w:rPr>
        <w:t xml:space="preserve">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FB2FC4">
        <w:rPr>
          <w:rFonts w:ascii="Times New Roman" w:hAnsi="Times New Roman" w:cs="Times New Roman"/>
          <w:sz w:val="24"/>
          <w:szCs w:val="24"/>
        </w:rPr>
        <w:t>.</w:t>
      </w:r>
    </w:p>
    <w:p w:rsidR="00135F2E" w:rsidRPr="00FB2FC4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:rsidR="00135F2E" w:rsidRDefault="00135F2E" w:rsidP="00135F2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135F2E" w:rsidRDefault="00135F2E" w:rsidP="002A7DC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BB4" w:rsidRDefault="00805783" w:rsidP="00C02BB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A7D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АПЕЛ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8B7A9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ЯЦИЯ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783" w:rsidRPr="008B7A9F" w:rsidRDefault="00805783" w:rsidP="002A7DC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не согласен с результатами оценки письменного экзамена, то он имеет право подать апелляцию на имя руководителя структурного подразделения </w:t>
      </w:r>
      <w:r w:rsidR="002A7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ИСИТО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дней после объявления результатов по данной дисциплине. Для рассмотрения апелляции руководителем </w:t>
      </w:r>
      <w:r w:rsidR="002A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 в составе не менее трех преподавателей, включая экзаменатора, выставившего оценку, под председательством </w:t>
      </w:r>
      <w:r w:rsidR="002A7D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подразделения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 его замещающего. Комиссия оценивает письменный ответ студента, данный им ранее. </w:t>
      </w:r>
    </w:p>
    <w:p w:rsidR="00805783" w:rsidRPr="008B7A9F" w:rsidRDefault="00805783" w:rsidP="00805783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5783" w:rsidRPr="008B7A9F" w:rsidRDefault="002A7DC2" w:rsidP="00C02BB4">
      <w:pPr>
        <w:tabs>
          <w:tab w:val="num" w:pos="90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VIII</w:t>
      </w:r>
      <w:r w:rsidR="00805783" w:rsidRPr="008B7A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:rsidR="00805783" w:rsidRPr="008B7A9F" w:rsidRDefault="00805783" w:rsidP="00805783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A1D16" w:rsidRPr="007A1D16" w:rsidRDefault="007A1D16" w:rsidP="007A1D16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A1D16" w:rsidRDefault="007A1D16" w:rsidP="007A1D16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5B2AE2" w:rsidRPr="008216F3" w:rsidRDefault="005B2AE2" w:rsidP="005B2AE2">
      <w:pPr>
        <w:pStyle w:val="31"/>
        <w:numPr>
          <w:ilvl w:val="0"/>
          <w:numId w:val="39"/>
        </w:numPr>
        <w:jc w:val="both"/>
        <w:rPr>
          <w:sz w:val="24"/>
          <w:szCs w:val="24"/>
        </w:rPr>
      </w:pPr>
      <w:r w:rsidRPr="008216F3">
        <w:rPr>
          <w:sz w:val="24"/>
          <w:szCs w:val="24"/>
        </w:rPr>
        <w:t>Боровский</w:t>
      </w:r>
      <w:r w:rsidRPr="008216F3">
        <w:rPr>
          <w:sz w:val="24"/>
          <w:szCs w:val="24"/>
          <w:lang w:val="ky-KG"/>
        </w:rPr>
        <w:t xml:space="preserve"> Е.В.</w:t>
      </w:r>
      <w:r w:rsidRPr="008216F3">
        <w:rPr>
          <w:sz w:val="24"/>
          <w:szCs w:val="24"/>
        </w:rPr>
        <w:t xml:space="preserve"> «Терапевтиче</w:t>
      </w:r>
      <w:r>
        <w:rPr>
          <w:sz w:val="24"/>
          <w:szCs w:val="24"/>
        </w:rPr>
        <w:t>ская стоматология», Москва, 2007</w:t>
      </w:r>
      <w:r w:rsidRPr="008216F3">
        <w:rPr>
          <w:sz w:val="24"/>
          <w:szCs w:val="24"/>
        </w:rPr>
        <w:t>г.</w:t>
      </w:r>
    </w:p>
    <w:p w:rsidR="005B2AE2" w:rsidRPr="008216F3" w:rsidRDefault="005B2AE2" w:rsidP="005B2AE2">
      <w:pPr>
        <w:pStyle w:val="31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8216F3">
        <w:rPr>
          <w:sz w:val="24"/>
          <w:szCs w:val="24"/>
        </w:rPr>
        <w:t>Усевич</w:t>
      </w:r>
      <w:proofErr w:type="spellEnd"/>
      <w:r w:rsidRPr="008216F3">
        <w:rPr>
          <w:sz w:val="24"/>
          <w:szCs w:val="24"/>
        </w:rPr>
        <w:t xml:space="preserve"> </w:t>
      </w:r>
      <w:r w:rsidRPr="008216F3">
        <w:rPr>
          <w:sz w:val="24"/>
          <w:szCs w:val="24"/>
          <w:lang w:val="ky-KG"/>
        </w:rPr>
        <w:t xml:space="preserve"> Т.Л.</w:t>
      </w:r>
      <w:r w:rsidRPr="008216F3">
        <w:rPr>
          <w:sz w:val="24"/>
          <w:szCs w:val="24"/>
        </w:rPr>
        <w:t>«Терапевтическая стоматология», 2003г.</w:t>
      </w:r>
    </w:p>
    <w:p w:rsidR="005B2AE2" w:rsidRPr="008216F3" w:rsidRDefault="005B2AE2" w:rsidP="005B2AE2">
      <w:pPr>
        <w:pStyle w:val="31"/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8216F3">
        <w:rPr>
          <w:sz w:val="24"/>
          <w:szCs w:val="24"/>
        </w:rPr>
        <w:t>Максимовский</w:t>
      </w:r>
      <w:proofErr w:type="spellEnd"/>
      <w:r w:rsidRPr="008216F3">
        <w:rPr>
          <w:sz w:val="24"/>
          <w:szCs w:val="24"/>
        </w:rPr>
        <w:t xml:space="preserve"> «Основы профилактики стоматологических заболеваний»</w:t>
      </w:r>
      <w:r w:rsidRPr="008216F3">
        <w:rPr>
          <w:sz w:val="24"/>
          <w:szCs w:val="24"/>
          <w:lang w:val="ky-KG"/>
        </w:rPr>
        <w:t>,</w:t>
      </w:r>
      <w:r w:rsidRPr="008216F3">
        <w:rPr>
          <w:sz w:val="24"/>
          <w:szCs w:val="24"/>
        </w:rPr>
        <w:t xml:space="preserve"> 2005г</w:t>
      </w:r>
      <w:r w:rsidRPr="008216F3">
        <w:rPr>
          <w:sz w:val="24"/>
          <w:szCs w:val="24"/>
          <w:lang w:val="ky-KG"/>
        </w:rPr>
        <w:t>.</w:t>
      </w:r>
    </w:p>
    <w:p w:rsidR="005B2AE2" w:rsidRPr="007A1D16" w:rsidRDefault="005B2AE2" w:rsidP="007A1D16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D16" w:rsidRPr="007A1D16" w:rsidRDefault="007A1D16" w:rsidP="007A1D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02109" w:rsidRPr="008216F3" w:rsidRDefault="00B02109" w:rsidP="00B02109">
      <w:pPr>
        <w:pStyle w:val="31"/>
        <w:numPr>
          <w:ilvl w:val="0"/>
          <w:numId w:val="40"/>
        </w:numPr>
        <w:jc w:val="both"/>
        <w:rPr>
          <w:sz w:val="24"/>
          <w:szCs w:val="24"/>
        </w:rPr>
      </w:pPr>
      <w:r w:rsidRPr="008216F3">
        <w:rPr>
          <w:sz w:val="24"/>
          <w:szCs w:val="24"/>
          <w:lang w:val="ky-KG"/>
        </w:rPr>
        <w:t>Лукин Л.М.</w:t>
      </w:r>
      <w:r w:rsidRPr="008216F3">
        <w:rPr>
          <w:sz w:val="24"/>
          <w:szCs w:val="24"/>
        </w:rPr>
        <w:t xml:space="preserve"> «Заболевания слизистой оболочки полости рта»</w:t>
      </w:r>
      <w:r w:rsidRPr="008216F3">
        <w:rPr>
          <w:sz w:val="24"/>
          <w:szCs w:val="24"/>
          <w:lang w:val="ky-KG"/>
        </w:rPr>
        <w:t>,</w:t>
      </w:r>
      <w:r w:rsidRPr="008216F3">
        <w:rPr>
          <w:sz w:val="24"/>
          <w:szCs w:val="24"/>
        </w:rPr>
        <w:t>2000</w:t>
      </w:r>
      <w:r w:rsidRPr="008216F3">
        <w:rPr>
          <w:sz w:val="24"/>
          <w:szCs w:val="24"/>
          <w:lang w:val="ky-KG"/>
        </w:rPr>
        <w:t xml:space="preserve"> </w:t>
      </w:r>
      <w:r w:rsidRPr="008216F3">
        <w:rPr>
          <w:sz w:val="24"/>
          <w:szCs w:val="24"/>
        </w:rPr>
        <w:t>г.</w:t>
      </w:r>
    </w:p>
    <w:p w:rsidR="00B02109" w:rsidRPr="008216F3" w:rsidRDefault="00B02109" w:rsidP="00B02109">
      <w:pPr>
        <w:pStyle w:val="31"/>
        <w:numPr>
          <w:ilvl w:val="0"/>
          <w:numId w:val="40"/>
        </w:numPr>
        <w:jc w:val="both"/>
        <w:rPr>
          <w:sz w:val="24"/>
          <w:szCs w:val="24"/>
        </w:rPr>
      </w:pPr>
      <w:r w:rsidRPr="008216F3">
        <w:rPr>
          <w:sz w:val="24"/>
          <w:szCs w:val="24"/>
        </w:rPr>
        <w:t>Николаев</w:t>
      </w:r>
      <w:r w:rsidRPr="008216F3">
        <w:rPr>
          <w:sz w:val="24"/>
          <w:szCs w:val="24"/>
          <w:lang w:val="ky-KG"/>
        </w:rPr>
        <w:t xml:space="preserve"> А.И.</w:t>
      </w:r>
      <w:r w:rsidRPr="008216F3">
        <w:rPr>
          <w:sz w:val="24"/>
          <w:szCs w:val="24"/>
        </w:rPr>
        <w:t>,</w:t>
      </w:r>
      <w:r w:rsidRPr="008216F3">
        <w:rPr>
          <w:sz w:val="24"/>
          <w:szCs w:val="24"/>
          <w:lang w:val="ky-KG"/>
        </w:rPr>
        <w:t xml:space="preserve"> </w:t>
      </w:r>
      <w:r w:rsidRPr="008216F3">
        <w:rPr>
          <w:sz w:val="24"/>
          <w:szCs w:val="24"/>
        </w:rPr>
        <w:t>Цепов</w:t>
      </w:r>
      <w:r w:rsidRPr="008216F3">
        <w:rPr>
          <w:sz w:val="24"/>
          <w:szCs w:val="24"/>
          <w:lang w:val="ky-KG"/>
        </w:rPr>
        <w:t>Л.М.</w:t>
      </w:r>
      <w:r w:rsidRPr="008216F3">
        <w:rPr>
          <w:sz w:val="24"/>
          <w:szCs w:val="24"/>
        </w:rPr>
        <w:t xml:space="preserve"> «Практическая терапевтическая стоматология»</w:t>
      </w:r>
      <w:r w:rsidRPr="008216F3">
        <w:rPr>
          <w:sz w:val="24"/>
          <w:szCs w:val="24"/>
          <w:lang w:val="ky-KG"/>
        </w:rPr>
        <w:t xml:space="preserve">, </w:t>
      </w:r>
    </w:p>
    <w:p w:rsidR="00B02109" w:rsidRPr="008216F3" w:rsidRDefault="00B02109" w:rsidP="00B02109">
      <w:pPr>
        <w:pStyle w:val="31"/>
        <w:jc w:val="both"/>
        <w:rPr>
          <w:sz w:val="24"/>
          <w:szCs w:val="24"/>
        </w:rPr>
      </w:pPr>
      <w:r w:rsidRPr="008216F3">
        <w:rPr>
          <w:sz w:val="24"/>
          <w:szCs w:val="24"/>
          <w:lang w:val="ky-KG"/>
        </w:rPr>
        <w:t xml:space="preserve">      </w:t>
      </w:r>
      <w:r w:rsidR="00AB73C0">
        <w:rPr>
          <w:sz w:val="24"/>
          <w:szCs w:val="24"/>
        </w:rPr>
        <w:t xml:space="preserve">Санкт-Петербург  </w:t>
      </w:r>
      <w:r w:rsidRPr="008216F3">
        <w:rPr>
          <w:sz w:val="24"/>
          <w:szCs w:val="24"/>
        </w:rPr>
        <w:t>2001г.</w:t>
      </w:r>
    </w:p>
    <w:p w:rsidR="00B02109" w:rsidRPr="008216F3" w:rsidRDefault="00B02109" w:rsidP="00B02109">
      <w:pPr>
        <w:pStyle w:val="31"/>
        <w:numPr>
          <w:ilvl w:val="0"/>
          <w:numId w:val="40"/>
        </w:numPr>
        <w:jc w:val="both"/>
        <w:rPr>
          <w:sz w:val="24"/>
          <w:szCs w:val="24"/>
        </w:rPr>
      </w:pPr>
      <w:r w:rsidRPr="008216F3">
        <w:rPr>
          <w:sz w:val="24"/>
          <w:szCs w:val="24"/>
          <w:lang w:val="ky-KG"/>
        </w:rPr>
        <w:t>Лукин Л.М.</w:t>
      </w:r>
      <w:r w:rsidRPr="008216F3">
        <w:rPr>
          <w:sz w:val="24"/>
          <w:szCs w:val="24"/>
        </w:rPr>
        <w:t xml:space="preserve"> «Кариес зубов», 2004г.</w:t>
      </w:r>
    </w:p>
    <w:p w:rsidR="007A1D16" w:rsidRPr="007A1D16" w:rsidRDefault="007A1D16" w:rsidP="007A1D16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16" w:rsidRPr="007A1D16" w:rsidRDefault="007A1D16" w:rsidP="007A1D16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:rsidR="004C6C5E" w:rsidRDefault="00B02109" w:rsidP="00BE73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</w:rPr>
        <w:t xml:space="preserve">Стоматологические инструментария, боры, файлы, </w:t>
      </w:r>
      <w:proofErr w:type="spellStart"/>
      <w:r>
        <w:rPr>
          <w:rFonts w:ascii="Times New Roman" w:eastAsia="Times New Roman" w:hAnsi="Times New Roman"/>
        </w:rPr>
        <w:t>пульпоэкстракторы</w:t>
      </w:r>
      <w:proofErr w:type="spellEnd"/>
      <w:r>
        <w:rPr>
          <w:rFonts w:ascii="Times New Roman" w:eastAsia="Times New Roman" w:hAnsi="Times New Roman"/>
        </w:rPr>
        <w:t>, стоматологическая установка, плакаты, фантомы, проектор, мультимедийная установка.</w:t>
      </w:r>
      <w:r w:rsidR="004C6C5E">
        <w:rPr>
          <w:rFonts w:ascii="Times New Roman" w:eastAsia="Times New Roman" w:hAnsi="Times New Roman"/>
        </w:rPr>
        <w:br w:type="page"/>
      </w:r>
    </w:p>
    <w:p w:rsidR="004C6C5E" w:rsidRDefault="004C6C5E" w:rsidP="004C6C5E">
      <w:pPr>
        <w:pStyle w:val="af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27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4C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C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E6D1E" w:rsidRDefault="000E6D1E" w:rsidP="004C6C5E">
      <w:pPr>
        <w:pStyle w:val="af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70" w:rsidRDefault="00932870" w:rsidP="000E6D1E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709"/>
        <w:jc w:val="center"/>
      </w:pPr>
      <w:r>
        <w:t>Перечень используемых оценочных средств для текущего, рубежного и итогового контроля</w:t>
      </w:r>
    </w:p>
    <w:p w:rsidR="00932870" w:rsidRDefault="00932870" w:rsidP="00932870">
      <w:pPr>
        <w:pStyle w:val="21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</w:pPr>
    </w:p>
    <w:p w:rsidR="00932870" w:rsidRDefault="00932870" w:rsidP="00932870">
      <w:pPr>
        <w:pStyle w:val="21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</w:pPr>
      <w: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</w:t>
      </w:r>
      <w:r w:rsidR="005345F9">
        <w:t>оперативного</w:t>
      </w:r>
      <w:r>
        <w:t xml:space="preserve">, рубежного и итогового контроля (промежуточной аттестации), приведенные в табл. </w:t>
      </w:r>
      <w:r w:rsidR="005345F9">
        <w:t>1</w:t>
      </w:r>
      <w:r>
        <w:t>.</w:t>
      </w:r>
    </w:p>
    <w:p w:rsidR="00932870" w:rsidRDefault="00932870" w:rsidP="00932870">
      <w:pPr>
        <w:pStyle w:val="21"/>
        <w:shd w:val="clear" w:color="auto" w:fill="auto"/>
        <w:spacing w:after="0" w:line="274" w:lineRule="exact"/>
        <w:ind w:right="180" w:firstLine="0"/>
        <w:jc w:val="both"/>
      </w:pPr>
    </w:p>
    <w:p w:rsidR="005345F9" w:rsidRDefault="00932870" w:rsidP="005345F9">
      <w:pPr>
        <w:pStyle w:val="21"/>
        <w:shd w:val="clear" w:color="auto" w:fill="auto"/>
        <w:spacing w:after="0" w:line="274" w:lineRule="exact"/>
        <w:ind w:right="180" w:firstLine="0"/>
        <w:jc w:val="right"/>
      </w:pPr>
      <w:r>
        <w:t>Таблица 1</w:t>
      </w:r>
      <w:r w:rsidR="005345F9">
        <w:t>.</w:t>
      </w:r>
    </w:p>
    <w:p w:rsidR="00932870" w:rsidRDefault="00932870" w:rsidP="005345F9">
      <w:pPr>
        <w:pStyle w:val="21"/>
        <w:shd w:val="clear" w:color="auto" w:fill="auto"/>
        <w:spacing w:after="0" w:line="274" w:lineRule="exact"/>
        <w:ind w:right="180" w:firstLine="0"/>
      </w:pPr>
      <w:r>
        <w:t xml:space="preserve">Формы оценочных средств </w:t>
      </w:r>
      <w:r w:rsidR="005345F9">
        <w:t>оперативного</w:t>
      </w:r>
      <w:r>
        <w:t>, рубежного и промежуточного контроля</w:t>
      </w:r>
    </w:p>
    <w:p w:rsidR="005345F9" w:rsidRDefault="005345F9" w:rsidP="005345F9">
      <w:pPr>
        <w:pStyle w:val="21"/>
        <w:shd w:val="clear" w:color="auto" w:fill="auto"/>
        <w:spacing w:after="0" w:line="274" w:lineRule="exact"/>
        <w:ind w:right="180"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2583"/>
        <w:gridCol w:w="3838"/>
        <w:gridCol w:w="2521"/>
      </w:tblGrid>
      <w:tr w:rsidR="00932870" w:rsidTr="00A966DA">
        <w:trPr>
          <w:tblHeader/>
        </w:trPr>
        <w:tc>
          <w:tcPr>
            <w:tcW w:w="675" w:type="dxa"/>
            <w:vAlign w:val="center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№</w:t>
            </w:r>
          </w:p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Наименование</w:t>
            </w:r>
          </w:p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оценочного</w:t>
            </w:r>
          </w:p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vAlign w:val="center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810" w:type="dxa"/>
            <w:vAlign w:val="center"/>
          </w:tcPr>
          <w:p w:rsidR="00932870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C838D4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932870" w:rsidTr="00A966DA">
        <w:tc>
          <w:tcPr>
            <w:tcW w:w="10148" w:type="dxa"/>
            <w:gridSpan w:val="4"/>
          </w:tcPr>
          <w:p w:rsidR="00932870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0pt"/>
                <w:sz w:val="24"/>
                <w:szCs w:val="24"/>
              </w:rPr>
              <w:t>Текущий контроль</w:t>
            </w:r>
          </w:p>
        </w:tc>
      </w:tr>
      <w:tr w:rsidR="00932870" w:rsidTr="00A966DA">
        <w:tc>
          <w:tcPr>
            <w:tcW w:w="675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Коллоквиум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(теоретический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опрос)</w:t>
            </w:r>
          </w:p>
        </w:tc>
        <w:tc>
          <w:tcPr>
            <w:tcW w:w="4536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Средство контроля усвоения учебного материала темы, раздела или модуля дисциплины, организованное в виде устного (письменного) опроса студента или в виде собеседования преподавателя с обучающимися. Рекомендуется для оценки знаний обучающихся.</w:t>
            </w:r>
          </w:p>
        </w:tc>
        <w:tc>
          <w:tcPr>
            <w:tcW w:w="2810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Вопросы 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темам/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разделам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дисциплины</w:t>
            </w:r>
          </w:p>
        </w:tc>
      </w:tr>
      <w:tr w:rsidR="00932870" w:rsidTr="00A966DA">
        <w:tc>
          <w:tcPr>
            <w:tcW w:w="675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4536" w:type="dxa"/>
          </w:tcPr>
          <w:p w:rsidR="00932870" w:rsidRPr="00C838D4" w:rsidRDefault="00932870" w:rsidP="00A966DA">
            <w:pPr>
              <w:pStyle w:val="21"/>
              <w:shd w:val="clear" w:color="auto" w:fill="auto"/>
              <w:tabs>
                <w:tab w:val="left" w:pos="1368"/>
                <w:tab w:val="left" w:pos="2539"/>
                <w:tab w:val="left" w:pos="4090"/>
              </w:tabs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Оценочные</w:t>
            </w:r>
            <w:r w:rsidRPr="00C838D4">
              <w:rPr>
                <w:rStyle w:val="211pt"/>
                <w:sz w:val="24"/>
                <w:szCs w:val="24"/>
              </w:rPr>
              <w:tab/>
              <w:t>средства,</w:t>
            </w:r>
            <w:r>
              <w:rPr>
                <w:rStyle w:val="211pt"/>
                <w:sz w:val="24"/>
                <w:szCs w:val="24"/>
              </w:rPr>
              <w:t xml:space="preserve"> позволяющие </w:t>
            </w:r>
            <w:r w:rsidRPr="00C838D4">
              <w:rPr>
                <w:rStyle w:val="211pt"/>
                <w:sz w:val="24"/>
                <w:szCs w:val="24"/>
              </w:rPr>
              <w:t>включить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обучающихся в процесс обсуждения спорного вопроса, проблемы и оценить их умение аргументировать собственную точку зрения.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810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932870" w:rsidTr="00A966DA">
        <w:tc>
          <w:tcPr>
            <w:tcW w:w="675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Экспресс-тест</w:t>
            </w:r>
          </w:p>
        </w:tc>
        <w:tc>
          <w:tcPr>
            <w:tcW w:w="4536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Система простых тематических заданий, позволяющая автоматизировать процедуру измерения уровня основных понятий и умений обучающегося по теме. Рекомендуется для оценки знаний и умений студентов.</w:t>
            </w:r>
          </w:p>
        </w:tc>
        <w:tc>
          <w:tcPr>
            <w:tcW w:w="2810" w:type="dxa"/>
          </w:tcPr>
          <w:p w:rsidR="00932870" w:rsidRPr="00C838D4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Набор простых тестов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Рабочая тетрадь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 Рекомендуется для оценки умений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Образец рабочей тетради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A84EEB">
              <w:rPr>
                <w:rStyle w:val="211pt"/>
                <w:sz w:val="24"/>
                <w:szCs w:val="24"/>
              </w:rPr>
              <w:t>Разноуровневые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задачи и индивидуальные задания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а)</w:t>
            </w:r>
            <w:r w:rsidRPr="00A84EEB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диагностировать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знание фактического материала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б)</w:t>
            </w:r>
            <w:r w:rsidRPr="00A84EEB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в)</w:t>
            </w:r>
            <w:r w:rsidRPr="00A84EEB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 xml:space="preserve">Комплект </w:t>
            </w:r>
            <w:proofErr w:type="spellStart"/>
            <w:r w:rsidRPr="00A84EEB">
              <w:rPr>
                <w:rStyle w:val="211pt"/>
                <w:sz w:val="24"/>
                <w:szCs w:val="24"/>
              </w:rPr>
              <w:t>разноуровневых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задач и заданий</w:t>
            </w:r>
          </w:p>
        </w:tc>
      </w:tr>
      <w:tr w:rsidR="00932870" w:rsidTr="00A966DA">
        <w:trPr>
          <w:trHeight w:val="3055"/>
        </w:trPr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Реферат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Продукт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самостоятельной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работы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студента,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представляющий собой краткое изложение в письменном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виде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полученных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результатов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теоретического анализа определенной научной (учебно</w:t>
            </w:r>
            <w:r w:rsidRPr="00A84EEB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A84EEB">
              <w:rPr>
                <w:rStyle w:val="211pt"/>
                <w:sz w:val="24"/>
                <w:szCs w:val="24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 Рекомендуется для оценки знаний и умений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рефератов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Доклад,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сообщение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Продукт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самостоятельной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работы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студента,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представляющий собой публичное выступление по представлению полученных результатов решения определенной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учебно-практической,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учебно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>исследовательской или научной темы.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Темы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докладов,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Собеседование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Вопросы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темам/разделам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дисциплины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932870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Тема (проблема), концепция, роли и ожидаемый результат по каждой игре</w:t>
            </w:r>
          </w:p>
        </w:tc>
      </w:tr>
      <w:tr w:rsidR="00932870" w:rsidTr="00A966DA">
        <w:tc>
          <w:tcPr>
            <w:tcW w:w="10148" w:type="dxa"/>
            <w:gridSpan w:val="4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0pt"/>
                <w:sz w:val="24"/>
                <w:szCs w:val="24"/>
              </w:rPr>
              <w:t>Рубежный контроль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A84EEB">
              <w:rPr>
                <w:rStyle w:val="211pt"/>
                <w:sz w:val="24"/>
                <w:szCs w:val="24"/>
              </w:rPr>
              <w:t>профессионально</w:t>
            </w:r>
            <w:r w:rsidRPr="00A84EEB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ситуацию, необходимую для решения данной проблемы.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отдельных дисциплинарных компетенций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Задания для решения кейс-задачи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Рубежная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контрольная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 или модулю учебной дисциплины.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932870" w:rsidTr="00A966DA">
        <w:trPr>
          <w:trHeight w:val="1945"/>
        </w:trPr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Портфолио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дисциплинарных частей и компетенций в целом.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Структура портфолио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Расчетно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графическая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учебному модулю или дисциплине в целом.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1450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заданий для выполнения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расчетно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графической работы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Творческое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групповых и/или индивидуальных творческих заданий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обучающегося.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Защита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лабораторной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работы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лабораторных работ и требования к их защите.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lastRenderedPageBreak/>
              <w:t>17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Тренажер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260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Техническое средство,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которое может быть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заданий для работы на тренажере</w:t>
            </w:r>
          </w:p>
        </w:tc>
      </w:tr>
      <w:tr w:rsidR="00932870" w:rsidTr="00A966DA">
        <w:tc>
          <w:tcPr>
            <w:tcW w:w="675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A84EEB">
              <w:t>18</w:t>
            </w:r>
          </w:p>
        </w:tc>
        <w:tc>
          <w:tcPr>
            <w:tcW w:w="2127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536" w:type="dxa"/>
          </w:tcPr>
          <w:p w:rsidR="00932870" w:rsidRPr="00A84EEB" w:rsidRDefault="00932870" w:rsidP="00A966DA">
            <w:pPr>
              <w:pStyle w:val="21"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концепций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аналитического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инструментария соответствующей дисциплины, делать выводы, обобщающие авторскую позицию по поставленной проблеме.</w:t>
            </w:r>
          </w:p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810" w:type="dxa"/>
          </w:tcPr>
          <w:p w:rsidR="00932870" w:rsidRPr="00A84EE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932870" w:rsidTr="00A966DA">
        <w:tc>
          <w:tcPr>
            <w:tcW w:w="10148" w:type="dxa"/>
            <w:gridSpan w:val="4"/>
            <w:vAlign w:val="center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0pt"/>
                <w:sz w:val="24"/>
                <w:szCs w:val="24"/>
              </w:rPr>
              <w:t>Промежуточная аттестация</w:t>
            </w:r>
          </w:p>
        </w:tc>
      </w:tr>
      <w:tr w:rsidR="00932870" w:rsidTr="00A966DA">
        <w:tc>
          <w:tcPr>
            <w:tcW w:w="675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F312AB">
              <w:t>19</w:t>
            </w:r>
          </w:p>
        </w:tc>
        <w:tc>
          <w:tcPr>
            <w:tcW w:w="2127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Курсовой проект (работа)</w:t>
            </w:r>
          </w:p>
        </w:tc>
        <w:tc>
          <w:tcPr>
            <w:tcW w:w="4536" w:type="dxa"/>
          </w:tcPr>
          <w:p w:rsidR="00932870" w:rsidRDefault="00932870" w:rsidP="00A966DA">
            <w:pPr>
              <w:pStyle w:val="21"/>
              <w:shd w:val="clear" w:color="auto" w:fill="auto"/>
              <w:tabs>
                <w:tab w:val="left" w:pos="1152"/>
                <w:tab w:val="left" w:pos="2962"/>
                <w:tab w:val="right" w:pos="4949"/>
              </w:tabs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F312AB">
              <w:rPr>
                <w:rStyle w:val="211pt"/>
                <w:sz w:val="24"/>
                <w:szCs w:val="24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</w:t>
            </w:r>
            <w:r w:rsidRPr="00F312AB">
              <w:rPr>
                <w:rStyle w:val="211pt"/>
                <w:sz w:val="24"/>
                <w:szCs w:val="24"/>
              </w:rPr>
              <w:tab/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  <w:p w:rsidR="00932870" w:rsidRPr="00F312AB" w:rsidRDefault="00932870" w:rsidP="00A966DA">
            <w:pPr>
              <w:pStyle w:val="21"/>
              <w:shd w:val="clear" w:color="auto" w:fill="auto"/>
              <w:tabs>
                <w:tab w:val="left" w:pos="1152"/>
                <w:tab w:val="left" w:pos="2962"/>
                <w:tab w:val="right" w:pos="4949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ориентироваться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в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информационном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пространстве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уровень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312AB">
              <w:rPr>
                <w:rStyle w:val="211pt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 xml:space="preserve">Рекомендуется для оценки умений и владений студентов в предметной или </w:t>
            </w:r>
            <w:proofErr w:type="spellStart"/>
            <w:r w:rsidRPr="00F312AB">
              <w:rPr>
                <w:rStyle w:val="211pt"/>
                <w:sz w:val="24"/>
                <w:szCs w:val="24"/>
              </w:rPr>
              <w:t>межпредметной</w:t>
            </w:r>
            <w:proofErr w:type="spellEnd"/>
            <w:r w:rsidRPr="00F312AB">
              <w:rPr>
                <w:rStyle w:val="211pt"/>
                <w:sz w:val="24"/>
                <w:szCs w:val="24"/>
              </w:rPr>
              <w:t xml:space="preserve"> областях.</w:t>
            </w:r>
          </w:p>
        </w:tc>
        <w:tc>
          <w:tcPr>
            <w:tcW w:w="2810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Темы типовых групповых и/или индивидуальных проектов и типовое задание на курсовой проект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(работу)</w:t>
            </w:r>
          </w:p>
        </w:tc>
      </w:tr>
      <w:tr w:rsidR="00932870" w:rsidTr="00A966DA">
        <w:tc>
          <w:tcPr>
            <w:tcW w:w="675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F312AB">
              <w:t>20</w:t>
            </w:r>
          </w:p>
        </w:tc>
        <w:tc>
          <w:tcPr>
            <w:tcW w:w="2127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Зачет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4536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 xml:space="preserve">Средство, позволяющее оценить знания, умения и владения обучающегося по учебной </w:t>
            </w:r>
            <w:r w:rsidRPr="00F312AB">
              <w:rPr>
                <w:rStyle w:val="211pt"/>
                <w:sz w:val="24"/>
                <w:szCs w:val="24"/>
              </w:rPr>
              <w:lastRenderedPageBreak/>
              <w:t>дисциплине. 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lastRenderedPageBreak/>
              <w:t xml:space="preserve">Комплект теоретических вопросов и </w:t>
            </w:r>
            <w:r w:rsidRPr="00F312AB">
              <w:rPr>
                <w:rStyle w:val="211pt"/>
                <w:sz w:val="24"/>
                <w:szCs w:val="24"/>
              </w:rPr>
              <w:lastRenderedPageBreak/>
              <w:t>практических заданий (билетов) к зачету</w:t>
            </w:r>
          </w:p>
        </w:tc>
      </w:tr>
      <w:tr w:rsidR="00932870" w:rsidTr="00A966DA">
        <w:tc>
          <w:tcPr>
            <w:tcW w:w="675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Комплект теоретических вопросов и практических заданий (билетов) к экзамену</w:t>
            </w:r>
          </w:p>
        </w:tc>
      </w:tr>
      <w:tr w:rsidR="00932870" w:rsidTr="00A966DA">
        <w:tc>
          <w:tcPr>
            <w:tcW w:w="675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Отчет по НИРС</w:t>
            </w:r>
          </w:p>
        </w:tc>
        <w:tc>
          <w:tcPr>
            <w:tcW w:w="4536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способность студента получать новые и использовать приобретенные знания и умения в предметной или междисциплинарной областях. 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932870" w:rsidRPr="00F312AB" w:rsidRDefault="00932870" w:rsidP="00A966DA">
            <w:pPr>
              <w:pStyle w:val="21"/>
              <w:shd w:val="clear" w:color="auto" w:fill="auto"/>
              <w:tabs>
                <w:tab w:val="left" w:pos="1219"/>
                <w:tab w:val="left" w:pos="2165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Тематика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НИРС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индивидуальные задания.</w:t>
            </w:r>
          </w:p>
        </w:tc>
      </w:tr>
      <w:tr w:rsidR="00932870" w:rsidTr="00A966DA">
        <w:tc>
          <w:tcPr>
            <w:tcW w:w="675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32870" w:rsidRPr="00F312AB" w:rsidRDefault="00932870" w:rsidP="00A966DA">
            <w:pPr>
              <w:pStyle w:val="21"/>
              <w:shd w:val="clear" w:color="auto" w:fill="auto"/>
              <w:tabs>
                <w:tab w:val="left" w:pos="1210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Отчет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практике</w:t>
            </w:r>
          </w:p>
        </w:tc>
        <w:tc>
          <w:tcPr>
            <w:tcW w:w="4536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способность студента решать задачи, приближенные к профессиональной деятельности. 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932870" w:rsidRPr="00F312AB" w:rsidRDefault="00932870" w:rsidP="00A966DA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Задания на практику</w:t>
            </w:r>
          </w:p>
        </w:tc>
      </w:tr>
    </w:tbl>
    <w:p w:rsidR="00932870" w:rsidRDefault="00932870" w:rsidP="00932870">
      <w:pPr>
        <w:pStyle w:val="21"/>
        <w:shd w:val="clear" w:color="auto" w:fill="auto"/>
        <w:spacing w:after="0" w:line="274" w:lineRule="exact"/>
        <w:ind w:right="180" w:firstLine="0"/>
        <w:jc w:val="both"/>
      </w:pPr>
    </w:p>
    <w:p w:rsidR="00B424B4" w:rsidRPr="008940C7" w:rsidRDefault="00B424B4" w:rsidP="00894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4B4" w:rsidRPr="008940C7" w:rsidSect="005B11DB">
      <w:pgSz w:w="11905" w:h="16837"/>
      <w:pgMar w:top="1138" w:right="845" w:bottom="144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12" w:rsidRDefault="00B56112" w:rsidP="00C60D77">
      <w:pPr>
        <w:spacing w:after="0" w:line="240" w:lineRule="auto"/>
      </w:pPr>
      <w:r>
        <w:separator/>
      </w:r>
    </w:p>
  </w:endnote>
  <w:endnote w:type="continuationSeparator" w:id="0">
    <w:p w:rsidR="00B56112" w:rsidRDefault="00B56112" w:rsidP="00C6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12" w:rsidRDefault="00B56112" w:rsidP="00C60D77">
      <w:pPr>
        <w:spacing w:after="0" w:line="240" w:lineRule="auto"/>
      </w:pPr>
      <w:r>
        <w:separator/>
      </w:r>
    </w:p>
  </w:footnote>
  <w:footnote w:type="continuationSeparator" w:id="0">
    <w:p w:rsidR="00B56112" w:rsidRDefault="00B56112" w:rsidP="00C60D77">
      <w:pPr>
        <w:spacing w:after="0" w:line="240" w:lineRule="auto"/>
      </w:pPr>
      <w:r>
        <w:continuationSeparator/>
      </w:r>
    </w:p>
  </w:footnote>
  <w:footnote w:id="1">
    <w:p w:rsidR="00D51DEA" w:rsidRPr="00B424B4" w:rsidRDefault="00D51DEA" w:rsidP="00B424B4">
      <w:pPr>
        <w:pStyle w:val="Style3"/>
        <w:widowControl/>
        <w:spacing w:before="34" w:line="278" w:lineRule="exact"/>
        <w:ind w:firstLine="350"/>
        <w:rPr>
          <w:rFonts w:eastAsia="Times New Roman"/>
          <w:sz w:val="20"/>
          <w:szCs w:val="20"/>
        </w:rPr>
      </w:pPr>
    </w:p>
    <w:p w:rsidR="00D51DEA" w:rsidRDefault="00D51DEA">
      <w:pPr>
        <w:pStyle w:val="ad"/>
      </w:pPr>
      <w:bookmarkStart w:id="2" w:name="_GoBack"/>
      <w:bookmarkEnd w:id="2"/>
    </w:p>
  </w:footnote>
  <w:footnote w:id="2">
    <w:p w:rsidR="00D51DEA" w:rsidRDefault="00D51DEA" w:rsidP="00135F2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2A5C26"/>
    <w:lvl w:ilvl="0">
      <w:numFmt w:val="bullet"/>
      <w:lvlText w:val="*"/>
      <w:lvlJc w:val="left"/>
    </w:lvl>
  </w:abstractNum>
  <w:abstractNum w:abstractNumId="1">
    <w:nsid w:val="03080BC8"/>
    <w:multiLevelType w:val="singleLevel"/>
    <w:tmpl w:val="6B1C8A9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5497EFD"/>
    <w:multiLevelType w:val="hybridMultilevel"/>
    <w:tmpl w:val="755E09FA"/>
    <w:lvl w:ilvl="0" w:tplc="40345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6D2C"/>
    <w:multiLevelType w:val="hybridMultilevel"/>
    <w:tmpl w:val="ECD07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C7"/>
    <w:multiLevelType w:val="singleLevel"/>
    <w:tmpl w:val="AE706EF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B543EFD"/>
    <w:multiLevelType w:val="multilevel"/>
    <w:tmpl w:val="6CA0B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6">
    <w:nsid w:val="0DC86625"/>
    <w:multiLevelType w:val="hybridMultilevel"/>
    <w:tmpl w:val="F07AF78A"/>
    <w:lvl w:ilvl="0" w:tplc="ED80035A">
      <w:start w:val="1"/>
      <w:numFmt w:val="decimal"/>
      <w:lvlText w:val="%1."/>
      <w:lvlJc w:val="left"/>
      <w:pPr>
        <w:ind w:left="710" w:hanging="360"/>
      </w:pPr>
      <w:rPr>
        <w:rFonts w:eastAsiaTheme="minorEastAsia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0F124D8D"/>
    <w:multiLevelType w:val="hybridMultilevel"/>
    <w:tmpl w:val="CE04FD9A"/>
    <w:lvl w:ilvl="0" w:tplc="E3AE3E6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F773D8"/>
    <w:multiLevelType w:val="singleLevel"/>
    <w:tmpl w:val="DF72B56E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6753272"/>
    <w:multiLevelType w:val="multilevel"/>
    <w:tmpl w:val="E8744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CC55886"/>
    <w:multiLevelType w:val="multilevel"/>
    <w:tmpl w:val="CC6012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23051EA8"/>
    <w:multiLevelType w:val="hybridMultilevel"/>
    <w:tmpl w:val="7B54D90C"/>
    <w:lvl w:ilvl="0" w:tplc="1E4804D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70437"/>
    <w:multiLevelType w:val="multilevel"/>
    <w:tmpl w:val="A582F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4">
    <w:nsid w:val="2A7159DC"/>
    <w:multiLevelType w:val="hybridMultilevel"/>
    <w:tmpl w:val="4F8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5516"/>
    <w:multiLevelType w:val="singleLevel"/>
    <w:tmpl w:val="DCFAE22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2AE42F87"/>
    <w:multiLevelType w:val="singleLevel"/>
    <w:tmpl w:val="36F6E5B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2E6A4846"/>
    <w:multiLevelType w:val="hybridMultilevel"/>
    <w:tmpl w:val="B05666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86176C"/>
    <w:multiLevelType w:val="singleLevel"/>
    <w:tmpl w:val="7F766E1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007423A"/>
    <w:multiLevelType w:val="multilevel"/>
    <w:tmpl w:val="F82AFD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33132A6C"/>
    <w:multiLevelType w:val="singleLevel"/>
    <w:tmpl w:val="4A22665E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72A791A"/>
    <w:multiLevelType w:val="hybridMultilevel"/>
    <w:tmpl w:val="03A2B912"/>
    <w:lvl w:ilvl="0" w:tplc="74B4A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5CBB"/>
    <w:multiLevelType w:val="hybridMultilevel"/>
    <w:tmpl w:val="942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40884"/>
    <w:multiLevelType w:val="singleLevel"/>
    <w:tmpl w:val="263EA2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3AEC252D"/>
    <w:multiLevelType w:val="multilevel"/>
    <w:tmpl w:val="ABCC5B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3D8D7A2C"/>
    <w:multiLevelType w:val="singleLevel"/>
    <w:tmpl w:val="7B88A54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3F710B05"/>
    <w:multiLevelType w:val="multilevel"/>
    <w:tmpl w:val="F82AFD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4B58220A"/>
    <w:multiLevelType w:val="singleLevel"/>
    <w:tmpl w:val="263EA2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4B7763E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4C384FF3"/>
    <w:multiLevelType w:val="singleLevel"/>
    <w:tmpl w:val="CCC2B14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6859"/>
    <w:multiLevelType w:val="singleLevel"/>
    <w:tmpl w:val="FC94688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69385A13"/>
    <w:multiLevelType w:val="singleLevel"/>
    <w:tmpl w:val="ABAC5B5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69E37E9E"/>
    <w:multiLevelType w:val="singleLevel"/>
    <w:tmpl w:val="77EAB0FC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6CEE3815"/>
    <w:multiLevelType w:val="singleLevel"/>
    <w:tmpl w:val="5792F344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6">
    <w:nsid w:val="6D7612E0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7">
    <w:nsid w:val="701F1A9F"/>
    <w:multiLevelType w:val="singleLevel"/>
    <w:tmpl w:val="0870F17E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75CA238D"/>
    <w:multiLevelType w:val="hybridMultilevel"/>
    <w:tmpl w:val="2C0299F8"/>
    <w:lvl w:ilvl="0" w:tplc="C6043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319F7"/>
    <w:multiLevelType w:val="hybridMultilevel"/>
    <w:tmpl w:val="9E7EF2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39"/>
  </w:num>
  <w:num w:numId="4">
    <w:abstractNumId w:val="14"/>
  </w:num>
  <w:num w:numId="5">
    <w:abstractNumId w:val="16"/>
  </w:num>
  <w:num w:numId="6">
    <w:abstractNumId w:val="8"/>
  </w:num>
  <w:num w:numId="7">
    <w:abstractNumId w:val="22"/>
  </w:num>
  <w:num w:numId="8">
    <w:abstractNumId w:val="13"/>
  </w:num>
  <w:num w:numId="9">
    <w:abstractNumId w:val="31"/>
  </w:num>
  <w:num w:numId="10">
    <w:abstractNumId w:val="27"/>
  </w:num>
  <w:num w:numId="11">
    <w:abstractNumId w:val="24"/>
  </w:num>
  <w:num w:numId="12">
    <w:abstractNumId w:val="2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18"/>
  </w:num>
  <w:num w:numId="18">
    <w:abstractNumId w:val="33"/>
  </w:num>
  <w:num w:numId="19">
    <w:abstractNumId w:val="1"/>
  </w:num>
  <w:num w:numId="20">
    <w:abstractNumId w:val="15"/>
  </w:num>
  <w:num w:numId="21">
    <w:abstractNumId w:val="20"/>
  </w:num>
  <w:num w:numId="22">
    <w:abstractNumId w:val="30"/>
  </w:num>
  <w:num w:numId="23">
    <w:abstractNumId w:val="34"/>
  </w:num>
  <w:num w:numId="24">
    <w:abstractNumId w:val="9"/>
  </w:num>
  <w:num w:numId="25">
    <w:abstractNumId w:val="32"/>
  </w:num>
  <w:num w:numId="26">
    <w:abstractNumId w:val="37"/>
  </w:num>
  <w:num w:numId="27">
    <w:abstractNumId w:val="4"/>
  </w:num>
  <w:num w:numId="28">
    <w:abstractNumId w:val="35"/>
  </w:num>
  <w:num w:numId="29">
    <w:abstractNumId w:val="6"/>
  </w:num>
  <w:num w:numId="30">
    <w:abstractNumId w:val="26"/>
  </w:num>
  <w:num w:numId="31">
    <w:abstractNumId w:val="11"/>
  </w:num>
  <w:num w:numId="32">
    <w:abstractNumId w:val="10"/>
  </w:num>
  <w:num w:numId="33">
    <w:abstractNumId w:val="2"/>
  </w:num>
  <w:num w:numId="34">
    <w:abstractNumId w:val="3"/>
  </w:num>
  <w:num w:numId="35">
    <w:abstractNumId w:val="21"/>
  </w:num>
  <w:num w:numId="36">
    <w:abstractNumId w:val="7"/>
  </w:num>
  <w:num w:numId="37">
    <w:abstractNumId w:val="38"/>
  </w:num>
  <w:num w:numId="38">
    <w:abstractNumId w:val="12"/>
  </w:num>
  <w:num w:numId="39">
    <w:abstractNumId w:val="36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83"/>
    <w:rsid w:val="000D322D"/>
    <w:rsid w:val="000E6D1E"/>
    <w:rsid w:val="00101AEA"/>
    <w:rsid w:val="00102D5C"/>
    <w:rsid w:val="00113CED"/>
    <w:rsid w:val="001202DD"/>
    <w:rsid w:val="00135F2E"/>
    <w:rsid w:val="00145ACF"/>
    <w:rsid w:val="00157BC7"/>
    <w:rsid w:val="0019353E"/>
    <w:rsid w:val="00195E7C"/>
    <w:rsid w:val="001B2C6A"/>
    <w:rsid w:val="001B2F71"/>
    <w:rsid w:val="00222B45"/>
    <w:rsid w:val="00227FE4"/>
    <w:rsid w:val="00241452"/>
    <w:rsid w:val="002825DB"/>
    <w:rsid w:val="0029735E"/>
    <w:rsid w:val="00297ADD"/>
    <w:rsid w:val="002A7DC2"/>
    <w:rsid w:val="003048E6"/>
    <w:rsid w:val="00342588"/>
    <w:rsid w:val="00352B41"/>
    <w:rsid w:val="00366CF2"/>
    <w:rsid w:val="003B2A1A"/>
    <w:rsid w:val="003C1BBF"/>
    <w:rsid w:val="003D0004"/>
    <w:rsid w:val="003D38D7"/>
    <w:rsid w:val="00426D20"/>
    <w:rsid w:val="004509A7"/>
    <w:rsid w:val="0045198B"/>
    <w:rsid w:val="004C6C5E"/>
    <w:rsid w:val="00503E72"/>
    <w:rsid w:val="005072A0"/>
    <w:rsid w:val="00507FA8"/>
    <w:rsid w:val="005345F9"/>
    <w:rsid w:val="0053516F"/>
    <w:rsid w:val="0053568E"/>
    <w:rsid w:val="00595E25"/>
    <w:rsid w:val="005B11DB"/>
    <w:rsid w:val="005B2AE2"/>
    <w:rsid w:val="005E2692"/>
    <w:rsid w:val="00617A39"/>
    <w:rsid w:val="00620A56"/>
    <w:rsid w:val="00650E90"/>
    <w:rsid w:val="00655E28"/>
    <w:rsid w:val="006C4E81"/>
    <w:rsid w:val="006D29E5"/>
    <w:rsid w:val="006F0384"/>
    <w:rsid w:val="00703F8C"/>
    <w:rsid w:val="007749E7"/>
    <w:rsid w:val="007A1D16"/>
    <w:rsid w:val="007E0E6E"/>
    <w:rsid w:val="007F743F"/>
    <w:rsid w:val="00805783"/>
    <w:rsid w:val="00820E29"/>
    <w:rsid w:val="008216F3"/>
    <w:rsid w:val="00840698"/>
    <w:rsid w:val="008835D9"/>
    <w:rsid w:val="0088420B"/>
    <w:rsid w:val="008940C7"/>
    <w:rsid w:val="008D0B2F"/>
    <w:rsid w:val="00932870"/>
    <w:rsid w:val="00972B07"/>
    <w:rsid w:val="009B1680"/>
    <w:rsid w:val="00A153B1"/>
    <w:rsid w:val="00A2482F"/>
    <w:rsid w:val="00A31282"/>
    <w:rsid w:val="00A55C48"/>
    <w:rsid w:val="00A7199E"/>
    <w:rsid w:val="00A966DA"/>
    <w:rsid w:val="00AB73C0"/>
    <w:rsid w:val="00B02109"/>
    <w:rsid w:val="00B424B4"/>
    <w:rsid w:val="00B56112"/>
    <w:rsid w:val="00B629FA"/>
    <w:rsid w:val="00B634D8"/>
    <w:rsid w:val="00B73E41"/>
    <w:rsid w:val="00BA3AAC"/>
    <w:rsid w:val="00BD666D"/>
    <w:rsid w:val="00BE7306"/>
    <w:rsid w:val="00BF3CDA"/>
    <w:rsid w:val="00C02BB4"/>
    <w:rsid w:val="00C270C2"/>
    <w:rsid w:val="00C31767"/>
    <w:rsid w:val="00C60D77"/>
    <w:rsid w:val="00C75DFA"/>
    <w:rsid w:val="00CB5C83"/>
    <w:rsid w:val="00CE230A"/>
    <w:rsid w:val="00D222DF"/>
    <w:rsid w:val="00D27C60"/>
    <w:rsid w:val="00D27C93"/>
    <w:rsid w:val="00D51DEA"/>
    <w:rsid w:val="00D755BB"/>
    <w:rsid w:val="00DA6F10"/>
    <w:rsid w:val="00DE7583"/>
    <w:rsid w:val="00E20106"/>
    <w:rsid w:val="00E24B7B"/>
    <w:rsid w:val="00E400CD"/>
    <w:rsid w:val="00E84E76"/>
    <w:rsid w:val="00EB5013"/>
    <w:rsid w:val="00F00B9C"/>
    <w:rsid w:val="00F0114C"/>
    <w:rsid w:val="00F26BF5"/>
    <w:rsid w:val="00F65799"/>
    <w:rsid w:val="00F90E8B"/>
    <w:rsid w:val="00F9459D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3"/>
  </w:style>
  <w:style w:type="paragraph" w:styleId="1">
    <w:name w:val="heading 1"/>
    <w:basedOn w:val="a"/>
    <w:next w:val="a"/>
    <w:link w:val="10"/>
    <w:qFormat/>
    <w:rsid w:val="00507FA8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83"/>
    <w:pPr>
      <w:ind w:left="720"/>
      <w:contextualSpacing/>
    </w:pPr>
  </w:style>
  <w:style w:type="paragraph" w:customStyle="1" w:styleId="Style37">
    <w:name w:val="Style37"/>
    <w:basedOn w:val="a"/>
    <w:uiPriority w:val="99"/>
    <w:rsid w:val="008057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05783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05783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80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80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8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2825D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825D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825DB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Обычный1"/>
    <w:rsid w:val="00503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D77"/>
  </w:style>
  <w:style w:type="paragraph" w:styleId="aa">
    <w:name w:val="footer"/>
    <w:basedOn w:val="a"/>
    <w:link w:val="ab"/>
    <w:uiPriority w:val="99"/>
    <w:unhideWhenUsed/>
    <w:rsid w:val="00C6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D77"/>
  </w:style>
  <w:style w:type="character" w:styleId="ac">
    <w:name w:val="Strong"/>
    <w:uiPriority w:val="22"/>
    <w:qFormat/>
    <w:rsid w:val="00135F2E"/>
    <w:rPr>
      <w:b/>
      <w:bCs/>
    </w:rPr>
  </w:style>
  <w:style w:type="character" w:customStyle="1" w:styleId="2">
    <w:name w:val="Основной текст (2) + Курсив"/>
    <w:basedOn w:val="a0"/>
    <w:rsid w:val="00135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13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5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135F2E"/>
    <w:rPr>
      <w:vertAlign w:val="superscript"/>
    </w:rPr>
  </w:style>
  <w:style w:type="paragraph" w:customStyle="1" w:styleId="Style6">
    <w:name w:val="Style6"/>
    <w:basedOn w:val="a"/>
    <w:uiPriority w:val="99"/>
    <w:rsid w:val="0013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5F2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7A1D16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7A1D16"/>
  </w:style>
  <w:style w:type="character" w:styleId="af2">
    <w:name w:val="FollowedHyperlink"/>
    <w:uiPriority w:val="99"/>
    <w:semiHidden/>
    <w:unhideWhenUsed/>
    <w:rsid w:val="00F90E8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0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E8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F90E8B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F90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F90E8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F90E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F90E8B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F90E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F90E8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F90E8B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F90E8B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F90E8B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F90E8B"/>
    <w:rPr>
      <w:b w:val="0"/>
      <w:bCs w:val="0"/>
      <w:color w:val="000000"/>
    </w:rPr>
  </w:style>
  <w:style w:type="character" w:customStyle="1" w:styleId="s18">
    <w:name w:val="s18"/>
    <w:rsid w:val="00F90E8B"/>
    <w:rPr>
      <w:b w:val="0"/>
      <w:bCs w:val="0"/>
      <w:color w:val="000000"/>
    </w:rPr>
  </w:style>
  <w:style w:type="character" w:customStyle="1" w:styleId="s11">
    <w:name w:val="s11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F90E8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F90E8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F90E8B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F90E8B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F90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F90E8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F90E8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B11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B11D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B11D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5B11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507F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">
    <w:name w:val="Заголовок №3_"/>
    <w:basedOn w:val="a0"/>
    <w:link w:val="30"/>
    <w:rsid w:val="009328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32870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9328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3287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93287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9328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rsid w:val="005356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356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uiPriority w:val="59"/>
    <w:rsid w:val="003C1BBF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3"/>
  </w:style>
  <w:style w:type="paragraph" w:styleId="1">
    <w:name w:val="heading 1"/>
    <w:basedOn w:val="a"/>
    <w:next w:val="a"/>
    <w:link w:val="10"/>
    <w:qFormat/>
    <w:rsid w:val="00507FA8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83"/>
    <w:pPr>
      <w:ind w:left="720"/>
      <w:contextualSpacing/>
    </w:pPr>
  </w:style>
  <w:style w:type="paragraph" w:customStyle="1" w:styleId="Style37">
    <w:name w:val="Style37"/>
    <w:basedOn w:val="a"/>
    <w:uiPriority w:val="99"/>
    <w:rsid w:val="008057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05783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05783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80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80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78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2825D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825DB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825DB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Обычный1"/>
    <w:rsid w:val="00503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D77"/>
  </w:style>
  <w:style w:type="paragraph" w:styleId="aa">
    <w:name w:val="footer"/>
    <w:basedOn w:val="a"/>
    <w:link w:val="ab"/>
    <w:uiPriority w:val="99"/>
    <w:unhideWhenUsed/>
    <w:rsid w:val="00C6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D77"/>
  </w:style>
  <w:style w:type="character" w:styleId="ac">
    <w:name w:val="Strong"/>
    <w:uiPriority w:val="22"/>
    <w:qFormat/>
    <w:rsid w:val="00135F2E"/>
    <w:rPr>
      <w:b/>
      <w:bCs/>
    </w:rPr>
  </w:style>
  <w:style w:type="character" w:customStyle="1" w:styleId="2">
    <w:name w:val="Основной текст (2) + Курсив"/>
    <w:basedOn w:val="a0"/>
    <w:rsid w:val="00135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13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5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135F2E"/>
    <w:rPr>
      <w:vertAlign w:val="superscript"/>
    </w:rPr>
  </w:style>
  <w:style w:type="paragraph" w:customStyle="1" w:styleId="Style6">
    <w:name w:val="Style6"/>
    <w:basedOn w:val="a"/>
    <w:uiPriority w:val="99"/>
    <w:rsid w:val="0013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5F2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7A1D16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7A1D16"/>
  </w:style>
  <w:style w:type="character" w:styleId="af2">
    <w:name w:val="FollowedHyperlink"/>
    <w:uiPriority w:val="99"/>
    <w:semiHidden/>
    <w:unhideWhenUsed/>
    <w:rsid w:val="00F90E8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0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E8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F90E8B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F90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F90E8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F90E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F90E8B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F90E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F90E8B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F90E8B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F90E8B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F90E8B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F90E8B"/>
    <w:rPr>
      <w:b w:val="0"/>
      <w:bCs w:val="0"/>
      <w:color w:val="000000"/>
    </w:rPr>
  </w:style>
  <w:style w:type="character" w:customStyle="1" w:styleId="s18">
    <w:name w:val="s18"/>
    <w:rsid w:val="00F90E8B"/>
    <w:rPr>
      <w:b w:val="0"/>
      <w:bCs w:val="0"/>
      <w:color w:val="000000"/>
    </w:rPr>
  </w:style>
  <w:style w:type="character" w:customStyle="1" w:styleId="s11">
    <w:name w:val="s11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F90E8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F90E8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F90E8B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F90E8B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F90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F90E8B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F90E8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F90E8B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B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11DB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B11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B11D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B11D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5B11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507F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">
    <w:name w:val="Заголовок №3_"/>
    <w:basedOn w:val="a0"/>
    <w:link w:val="30"/>
    <w:rsid w:val="009328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32870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9328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3287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93287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9328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rsid w:val="005356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356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2">
    <w:name w:val="Сетка таблицы2"/>
    <w:basedOn w:val="a1"/>
    <w:uiPriority w:val="59"/>
    <w:rsid w:val="003C1BBF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EE5C-2685-4012-A852-20595C3E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28</Pages>
  <Words>6409</Words>
  <Characters>36536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Salbaev</cp:lastModifiedBy>
  <cp:revision>48</cp:revision>
  <cp:lastPrinted>2018-11-08T06:21:00Z</cp:lastPrinted>
  <dcterms:created xsi:type="dcterms:W3CDTF">2018-10-02T03:28:00Z</dcterms:created>
  <dcterms:modified xsi:type="dcterms:W3CDTF">2018-12-03T07:24:00Z</dcterms:modified>
</cp:coreProperties>
</file>